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3C5F" w14:textId="77777777" w:rsidR="00015715" w:rsidRDefault="00015715" w:rsidP="000157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PERNYATAAN PERSETUJUAN PEMBIMBING</w:t>
      </w:r>
    </w:p>
    <w:p w14:paraId="10CDD877" w14:textId="77777777" w:rsidR="00015715" w:rsidRDefault="00015715" w:rsidP="000157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5F970" w14:textId="77777777" w:rsidR="00015715" w:rsidRDefault="00015715" w:rsidP="0001571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F1DF8" w14:textId="77777777" w:rsidR="00015715" w:rsidRDefault="00015715" w:rsidP="000157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Angka Kuman Pada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Dapur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2021”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diperiksa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disetujui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dipertahankan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depan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7DD9C98" w14:textId="77777777" w:rsidR="00015715" w:rsidRDefault="00015715" w:rsidP="000157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D4378" w14:textId="77777777" w:rsidR="00015715" w:rsidRDefault="00015715" w:rsidP="0001571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4D5">
        <w:rPr>
          <w:rFonts w:ascii="Times New Roman" w:eastAsia="Times New Roman" w:hAnsi="Times New Roman" w:cs="Times New Roman"/>
          <w:bCs/>
          <w:sz w:val="24"/>
          <w:szCs w:val="24"/>
        </w:rPr>
        <w:t>Cimahi</w:t>
      </w:r>
      <w:proofErr w:type="spellEnd"/>
      <w:r w:rsidRPr="006954D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954D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Agustus</w:t>
      </w:r>
      <w:proofErr w:type="spellEnd"/>
      <w:r w:rsidRPr="006954D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</w:t>
      </w:r>
    </w:p>
    <w:p w14:paraId="7CA21AAC" w14:textId="77777777" w:rsidR="00015715" w:rsidRDefault="00015715" w:rsidP="0001571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E62EA5" w14:textId="77777777" w:rsidR="00015715" w:rsidRDefault="00015715" w:rsidP="0001571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85B04" w14:textId="77777777" w:rsidR="00015715" w:rsidRDefault="00015715" w:rsidP="0001571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871A9" w14:textId="77777777" w:rsidR="00015715" w:rsidRDefault="00015715" w:rsidP="0001571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D25A2" w14:textId="77777777" w:rsidR="00015715" w:rsidRDefault="00015715" w:rsidP="0001571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96509" w14:textId="3F310BD2" w:rsidR="00015715" w:rsidRDefault="00015715" w:rsidP="0001571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FC90E" w14:textId="11B10C3C" w:rsidR="00732FE7" w:rsidRDefault="00732FE7" w:rsidP="0001571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F0DB9" w14:textId="77777777" w:rsidR="00732FE7" w:rsidRDefault="00732FE7" w:rsidP="0001571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D25D20D" w14:textId="77777777" w:rsidR="00015715" w:rsidRDefault="00015715" w:rsidP="000157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81702" w14:textId="77777777" w:rsidR="00015715" w:rsidRDefault="00015715" w:rsidP="000157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7A335" w14:textId="77777777" w:rsidR="00015715" w:rsidRPr="00522AD4" w:rsidRDefault="00015715" w:rsidP="0001571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AD4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00DA1" wp14:editId="4BB7B679">
                <wp:simplePos x="0" y="0"/>
                <wp:positionH relativeFrom="column">
                  <wp:posOffset>-173355</wp:posOffset>
                </wp:positionH>
                <wp:positionV relativeFrom="paragraph">
                  <wp:posOffset>135890</wp:posOffset>
                </wp:positionV>
                <wp:extent cx="2298065" cy="1404620"/>
                <wp:effectExtent l="0" t="0" r="6985" b="25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F348" w14:textId="0FA5A1AC" w:rsidR="00015715" w:rsidRPr="00732FE7" w:rsidRDefault="00015715" w:rsidP="00732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</w:p>
                          <w:p w14:paraId="5A524479" w14:textId="7585233C" w:rsidR="00015715" w:rsidRPr="00D41764" w:rsidRDefault="00732FE7" w:rsidP="00732FE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D234D6" wp14:editId="09B81187">
                                  <wp:extent cx="1414131" cy="7332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510" cy="73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19AF0D" w14:textId="77777777" w:rsidR="00015715" w:rsidRDefault="00015715" w:rsidP="0001571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Sri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Slamet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Mulyati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SKM.,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M.Kes</w:t>
                            </w:r>
                            <w:proofErr w:type="spellEnd"/>
                            <w:proofErr w:type="gramEnd"/>
                          </w:p>
                          <w:p w14:paraId="715D3812" w14:textId="77777777" w:rsidR="00015715" w:rsidRPr="00522AD4" w:rsidRDefault="00015715" w:rsidP="0001571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Pr="00522A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197511152006042003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00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65pt;margin-top:10.7pt;width:18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" stroked="f">
                <v:textbox style="mso-fit-shape-to-text:t">
                  <w:txbxContent>
                    <w:p w14:paraId="6999F348" w14:textId="0FA5A1AC" w:rsidR="00015715" w:rsidRPr="00732FE7" w:rsidRDefault="00015715" w:rsidP="00732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</w:p>
                    <w:p w14:paraId="5A524479" w14:textId="7585233C" w:rsidR="00015715" w:rsidRPr="00D41764" w:rsidRDefault="00732FE7" w:rsidP="00732FE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D234D6" wp14:editId="09B81187">
                            <wp:extent cx="1414131" cy="7332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510" cy="73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19AF0D" w14:textId="77777777" w:rsidR="00015715" w:rsidRDefault="00015715" w:rsidP="0001571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Sri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Slamet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Mulyati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SKM.,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M.Kes</w:t>
                      </w:r>
                      <w:proofErr w:type="spellEnd"/>
                      <w:proofErr w:type="gramEnd"/>
                    </w:p>
                    <w:p w14:paraId="715D3812" w14:textId="77777777" w:rsidR="00015715" w:rsidRPr="00522AD4" w:rsidRDefault="00015715" w:rsidP="0001571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NIP. </w:t>
                      </w:r>
                      <w:r w:rsidRPr="00522A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197511152006042003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2AD4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E029C1" wp14:editId="6FAEBD3B">
                <wp:simplePos x="0" y="0"/>
                <wp:positionH relativeFrom="column">
                  <wp:posOffset>2903220</wp:posOffset>
                </wp:positionH>
                <wp:positionV relativeFrom="paragraph">
                  <wp:posOffset>114300</wp:posOffset>
                </wp:positionV>
                <wp:extent cx="2298065" cy="1404620"/>
                <wp:effectExtent l="0" t="0" r="6985" b="25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5E6D" w14:textId="5D2F5939" w:rsidR="00015715" w:rsidRDefault="00015715" w:rsidP="00732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II</w:t>
                            </w:r>
                          </w:p>
                          <w:p w14:paraId="5FA3C1D3" w14:textId="6470F9E3" w:rsidR="00015715" w:rsidRDefault="00732FE7" w:rsidP="00732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356B4" wp14:editId="1EE12ABB">
                                  <wp:extent cx="815340" cy="765441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188" cy="796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FA348" w14:textId="77777777" w:rsidR="00015715" w:rsidRDefault="00015715" w:rsidP="0001571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Nurul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Hidayah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SKM.,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M.Kes</w:t>
                            </w:r>
                            <w:proofErr w:type="spellEnd"/>
                            <w:proofErr w:type="gramEnd"/>
                          </w:p>
                          <w:p w14:paraId="1237BCA7" w14:textId="77777777" w:rsidR="00015715" w:rsidRPr="00522AD4" w:rsidRDefault="00015715" w:rsidP="0001571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Pr="00522A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199011032020122005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029C1" id="_x0000_s1027" type="#_x0000_t202" style="position:absolute;left:0;text-align:left;margin-left:228.6pt;margin-top:9pt;width:180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" stroked="f">
                <v:textbox style="mso-fit-shape-to-text:t">
                  <w:txbxContent>
                    <w:p w14:paraId="39425E6D" w14:textId="5D2F5939" w:rsidR="00015715" w:rsidRDefault="00015715" w:rsidP="00732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II</w:t>
                      </w:r>
                    </w:p>
                    <w:p w14:paraId="5FA3C1D3" w14:textId="6470F9E3" w:rsidR="00015715" w:rsidRDefault="00732FE7" w:rsidP="00732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A356B4" wp14:editId="1EE12ABB">
                            <wp:extent cx="815340" cy="765441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188" cy="796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FA348" w14:textId="77777777" w:rsidR="00015715" w:rsidRDefault="00015715" w:rsidP="0001571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Nurul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Hidayah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SKM.,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M.Kes</w:t>
                      </w:r>
                      <w:proofErr w:type="spellEnd"/>
                      <w:proofErr w:type="gramEnd"/>
                    </w:p>
                    <w:p w14:paraId="1237BCA7" w14:textId="77777777" w:rsidR="00015715" w:rsidRPr="00522AD4" w:rsidRDefault="00015715" w:rsidP="0001571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NIP. </w:t>
                      </w:r>
                      <w:r w:rsidRPr="00522A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199011032020122005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D0F47" w14:textId="6557D7EC" w:rsidR="00015715" w:rsidRDefault="00015715" w:rsidP="0001571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15715" w:rsidSect="00090A98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15"/>
    <w:rsid w:val="00015715"/>
    <w:rsid w:val="00090A98"/>
    <w:rsid w:val="00732FE7"/>
    <w:rsid w:val="00E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6068"/>
  <w15:chartTrackingRefBased/>
  <w15:docId w15:val="{CBFA94EB-4DCD-456F-AABC-97A325A3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15"/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2021-09-13T03:40:00Z</dcterms:created>
  <dcterms:modified xsi:type="dcterms:W3CDTF">2021-10-08T11:14:00Z</dcterms:modified>
</cp:coreProperties>
</file>