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C08B" w14:textId="77777777" w:rsidR="00420C34" w:rsidRPr="00EF3D42" w:rsidRDefault="00420C34" w:rsidP="00420C34">
      <w:pPr>
        <w:pStyle w:val="ListParagraph"/>
        <w:spacing w:line="240" w:lineRule="auto"/>
        <w:ind w:left="851" w:firstLine="425"/>
        <w:jc w:val="center"/>
        <w:rPr>
          <w:b/>
          <w:bCs/>
          <w:sz w:val="28"/>
        </w:rPr>
      </w:pPr>
      <w:r w:rsidRPr="00EF3D42">
        <w:rPr>
          <w:b/>
          <w:bCs/>
          <w:sz w:val="28"/>
        </w:rPr>
        <w:t>BAB V</w:t>
      </w:r>
    </w:p>
    <w:p w14:paraId="69A0797F" w14:textId="77777777" w:rsidR="00420C34" w:rsidRDefault="00420C34" w:rsidP="00420C34">
      <w:pPr>
        <w:pStyle w:val="ListParagraph"/>
        <w:spacing w:line="480" w:lineRule="auto"/>
        <w:ind w:left="851" w:firstLine="425"/>
        <w:jc w:val="center"/>
        <w:rPr>
          <w:b/>
          <w:bCs/>
          <w:sz w:val="28"/>
        </w:rPr>
      </w:pPr>
      <w:r w:rsidRPr="00EF3D42">
        <w:rPr>
          <w:b/>
          <w:bCs/>
          <w:sz w:val="28"/>
        </w:rPr>
        <w:t>HASIL PENELITIAN DAN PEMBAHASAN</w:t>
      </w:r>
    </w:p>
    <w:p w14:paraId="4C61F7A5" w14:textId="77777777" w:rsidR="00420C34" w:rsidRPr="00EF3D42" w:rsidRDefault="00420C34" w:rsidP="00420C34">
      <w:pPr>
        <w:pStyle w:val="ListParagraph"/>
        <w:numPr>
          <w:ilvl w:val="0"/>
          <w:numId w:val="45"/>
        </w:numPr>
        <w:spacing w:line="480" w:lineRule="auto"/>
        <w:ind w:left="426" w:hanging="426"/>
      </w:pPr>
      <w:r>
        <w:rPr>
          <w:b/>
          <w:bCs/>
        </w:rPr>
        <w:t xml:space="preserve">Hasil </w:t>
      </w:r>
      <w:proofErr w:type="spellStart"/>
      <w:r>
        <w:rPr>
          <w:b/>
          <w:bCs/>
        </w:rPr>
        <w:t>Penelitian</w:t>
      </w:r>
      <w:proofErr w:type="spellEnd"/>
    </w:p>
    <w:p w14:paraId="65664E1B" w14:textId="77777777" w:rsidR="00420C34" w:rsidRDefault="00420C34" w:rsidP="00420C34">
      <w:pPr>
        <w:pStyle w:val="ListParagraph"/>
        <w:spacing w:line="480" w:lineRule="auto"/>
        <w:ind w:left="426" w:firstLine="425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2020.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20 April </w:t>
      </w:r>
      <w:proofErr w:type="spellStart"/>
      <w:r>
        <w:t>sampai</w:t>
      </w:r>
      <w:proofErr w:type="spellEnd"/>
      <w:r>
        <w:t xml:space="preserve"> 2 Mei 2020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sampling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14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30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ditabulasi</w:t>
      </w:r>
      <w:proofErr w:type="spellEnd"/>
      <w:r>
        <w:t xml:space="preserve"> dan </w:t>
      </w:r>
      <w:proofErr w:type="spellStart"/>
      <w:r>
        <w:t>dianalisa</w:t>
      </w:r>
      <w:proofErr w:type="spellEnd"/>
      <w:r>
        <w:t xml:space="preserve">. Hasil data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diinterpretasikan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narasi</w:t>
      </w:r>
      <w:proofErr w:type="spellEnd"/>
      <w:r>
        <w:t>/</w:t>
      </w:r>
      <w:proofErr w:type="spellStart"/>
      <w:r>
        <w:t>tekstular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20CF417F" w14:textId="77777777" w:rsidR="00420C34" w:rsidRDefault="00420C34" w:rsidP="00420C34">
      <w:pPr>
        <w:pStyle w:val="ListParagraph"/>
        <w:numPr>
          <w:ilvl w:val="3"/>
          <w:numId w:val="34"/>
        </w:numPr>
        <w:spacing w:line="480" w:lineRule="auto"/>
        <w:ind w:left="851"/>
        <w:jc w:val="both"/>
      </w:pPr>
      <w:proofErr w:type="spellStart"/>
      <w:r>
        <w:t>Karakteristik</w:t>
      </w:r>
      <w:proofErr w:type="spellEnd"/>
      <w:r>
        <w:t xml:space="preserve"> </w:t>
      </w:r>
      <w:proofErr w:type="spellStart"/>
      <w:r>
        <w:t>Responden</w:t>
      </w:r>
      <w:proofErr w:type="spellEnd"/>
    </w:p>
    <w:p w14:paraId="4A1056E4" w14:textId="77777777" w:rsidR="00420C34" w:rsidRDefault="00420C34" w:rsidP="00420C34">
      <w:pPr>
        <w:pStyle w:val="ListParagraph"/>
        <w:numPr>
          <w:ilvl w:val="0"/>
          <w:numId w:val="46"/>
        </w:numPr>
        <w:spacing w:after="0" w:line="480" w:lineRule="auto"/>
        <w:jc w:val="both"/>
      </w:pPr>
      <w:proofErr w:type="spellStart"/>
      <w:r>
        <w:t>Usia</w:t>
      </w:r>
      <w:proofErr w:type="spellEnd"/>
    </w:p>
    <w:p w14:paraId="6FE233AE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bookmarkStart w:id="0" w:name="_Toc38732355"/>
      <w:proofErr w:type="spellStart"/>
      <w:r w:rsidRPr="006221FE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5. </w:t>
      </w:r>
      <w:r w:rsidRPr="006221FE">
        <w:rPr>
          <w:i w:val="0"/>
          <w:iCs w:val="0"/>
          <w:color w:val="auto"/>
          <w:sz w:val="24"/>
          <w:szCs w:val="24"/>
        </w:rPr>
        <w:fldChar w:fldCharType="begin"/>
      </w:r>
      <w:r w:rsidRPr="006221FE">
        <w:rPr>
          <w:i w:val="0"/>
          <w:iCs w:val="0"/>
          <w:color w:val="auto"/>
          <w:sz w:val="24"/>
          <w:szCs w:val="24"/>
        </w:rPr>
        <w:instrText xml:space="preserve"> SEQ Tabel_5. \* ARABIC </w:instrText>
      </w:r>
      <w:r w:rsidRPr="006221FE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bookmarkEnd w:id="0"/>
      <w:r w:rsidRPr="006221FE">
        <w:rPr>
          <w:i w:val="0"/>
          <w:iCs w:val="0"/>
          <w:color w:val="auto"/>
          <w:sz w:val="24"/>
          <w:szCs w:val="24"/>
        </w:rPr>
        <w:fldChar w:fldCharType="end"/>
      </w:r>
    </w:p>
    <w:p w14:paraId="53E585A8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proofErr w:type="spellStart"/>
      <w:r w:rsidRPr="006221FE">
        <w:rPr>
          <w:i w:val="0"/>
          <w:iCs w:val="0"/>
          <w:color w:val="auto"/>
          <w:sz w:val="24"/>
          <w:szCs w:val="24"/>
        </w:rPr>
        <w:t>Distribusi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Frekuensi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Responden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Berdasarkan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U</w:t>
      </w:r>
      <w:r>
        <w:rPr>
          <w:i w:val="0"/>
          <w:iCs w:val="0"/>
          <w:color w:val="auto"/>
          <w:sz w:val="24"/>
          <w:szCs w:val="24"/>
        </w:rPr>
        <w:t>sia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Puskesmas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Ciasmara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221FE">
        <w:rPr>
          <w:i w:val="0"/>
          <w:iCs w:val="0"/>
          <w:color w:val="auto"/>
          <w:sz w:val="24"/>
          <w:szCs w:val="24"/>
        </w:rPr>
        <w:t>Tahun</w:t>
      </w:r>
      <w:proofErr w:type="spellEnd"/>
      <w:r w:rsidRPr="006221FE">
        <w:rPr>
          <w:i w:val="0"/>
          <w:iCs w:val="0"/>
          <w:color w:val="auto"/>
          <w:sz w:val="24"/>
          <w:szCs w:val="24"/>
        </w:rPr>
        <w:t xml:space="preserve"> 2020</w:t>
      </w:r>
    </w:p>
    <w:p w14:paraId="27456A28" w14:textId="77777777" w:rsidR="00420C34" w:rsidRPr="00EE05DF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r w:rsidRPr="006221FE">
        <w:rPr>
          <w:i w:val="0"/>
          <w:iCs w:val="0"/>
          <w:color w:val="auto"/>
          <w:sz w:val="24"/>
          <w:szCs w:val="24"/>
        </w:rPr>
        <w:t>(n=30)</w:t>
      </w:r>
    </w:p>
    <w:tbl>
      <w:tblPr>
        <w:tblW w:w="6512" w:type="dxa"/>
        <w:tblInd w:w="1421" w:type="dxa"/>
        <w:tblLook w:val="04A0" w:firstRow="1" w:lastRow="0" w:firstColumn="1" w:lastColumn="0" w:noHBand="0" w:noVBand="1"/>
      </w:tblPr>
      <w:tblGrid>
        <w:gridCol w:w="570"/>
        <w:gridCol w:w="1548"/>
        <w:gridCol w:w="2095"/>
        <w:gridCol w:w="990"/>
        <w:gridCol w:w="1309"/>
      </w:tblGrid>
      <w:tr w:rsidR="00420C34" w:rsidRPr="006221FE" w14:paraId="039FF2B7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821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bookmarkStart w:id="1" w:name="_Hlk42694663"/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No.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1B49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U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sia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9C6E" w14:textId="77777777" w:rsidR="00420C34" w:rsidRPr="006221FE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6221FE">
              <w:rPr>
                <w:rFonts w:eastAsia="Times New Roman" w:cs="Times New Roman"/>
                <w:color w:val="000000"/>
                <w:szCs w:val="24"/>
                <w:lang w:eastAsia="en-ID"/>
              </w:rPr>
              <w:t>Kategori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ACB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79F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Persentase</w:t>
            </w:r>
            <w:proofErr w:type="spellEnd"/>
          </w:p>
        </w:tc>
      </w:tr>
      <w:tr w:rsidR="00420C34" w:rsidRPr="00B21AD2" w14:paraId="456698BD" w14:textId="77777777" w:rsidTr="008B750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503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1.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636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17-25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F273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Remaja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akhir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801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C83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27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%</w:t>
            </w:r>
          </w:p>
        </w:tc>
      </w:tr>
      <w:tr w:rsidR="00420C34" w:rsidRPr="00B21AD2" w14:paraId="658B8B7B" w14:textId="77777777" w:rsidTr="008B750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AE9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2.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4BA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26-35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035E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Dewasa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Awal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826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BF7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50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%</w:t>
            </w:r>
          </w:p>
        </w:tc>
      </w:tr>
      <w:tr w:rsidR="00420C34" w:rsidRPr="00B21AD2" w14:paraId="7A8A8AEE" w14:textId="77777777" w:rsidTr="008B750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2D6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3.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DD4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36-45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39894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Dewasa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Akhir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FD6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5D1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20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%</w:t>
            </w:r>
          </w:p>
        </w:tc>
      </w:tr>
      <w:tr w:rsidR="00420C34" w:rsidRPr="00B21AD2" w14:paraId="7744F29F" w14:textId="77777777" w:rsidTr="008B7500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BA8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4.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4CA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46-55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DB2B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Masa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Lansia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Awal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CE5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2BA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%</w:t>
            </w:r>
          </w:p>
        </w:tc>
      </w:tr>
      <w:tr w:rsidR="00420C34" w:rsidRPr="00B21AD2" w14:paraId="30FF1983" w14:textId="77777777" w:rsidTr="008B7500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1C9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7F6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56-65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6F8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Masa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Lansia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Akhir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78C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EA7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B21AD2">
              <w:rPr>
                <w:rFonts w:eastAsia="Times New Roman" w:cs="Times New Roman"/>
                <w:color w:val="000000"/>
                <w:szCs w:val="24"/>
                <w:lang w:eastAsia="en-ID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%</w:t>
            </w:r>
          </w:p>
        </w:tc>
      </w:tr>
      <w:tr w:rsidR="00420C34" w:rsidRPr="00B21AD2" w14:paraId="0BB88908" w14:textId="77777777" w:rsidTr="008B7500">
        <w:trPr>
          <w:trHeight w:val="315"/>
        </w:trPr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7CF3" w14:textId="77777777" w:rsidR="00420C34" w:rsidRDefault="00420C34" w:rsidP="008B75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3F42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9DAB" w14:textId="77777777" w:rsidR="00420C34" w:rsidRPr="00B21AD2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100%</w:t>
            </w:r>
          </w:p>
        </w:tc>
      </w:tr>
    </w:tbl>
    <w:bookmarkEnd w:id="1"/>
    <w:p w14:paraId="416DBE90" w14:textId="77777777" w:rsidR="00420C34" w:rsidRDefault="00420C34" w:rsidP="00420C34">
      <w:pPr>
        <w:pStyle w:val="ListParagraph"/>
        <w:spacing w:before="240" w:line="480" w:lineRule="auto"/>
        <w:ind w:left="1211" w:firstLine="349"/>
        <w:jc w:val="both"/>
        <w:sectPr w:rsidR="00420C34" w:rsidSect="00420C34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55"/>
          <w:cols w:space="720"/>
        </w:sect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5.1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</w:p>
    <w:p w14:paraId="2A347F2B" w14:textId="77777777" w:rsidR="00420C34" w:rsidRPr="002E4AF0" w:rsidRDefault="00420C34" w:rsidP="00420C34">
      <w:pPr>
        <w:pStyle w:val="ListParagraph"/>
        <w:spacing w:before="240" w:line="480" w:lineRule="auto"/>
        <w:ind w:left="1211"/>
        <w:jc w:val="both"/>
        <w:rPr>
          <w:rFonts w:eastAsia="Times New Roman" w:cs="Times New Roman"/>
          <w:color w:val="000000"/>
          <w:szCs w:val="24"/>
          <w:lang w:eastAsia="en-ID"/>
        </w:rPr>
      </w:pPr>
      <w:proofErr w:type="spellStart"/>
      <w:r>
        <w:lastRenderedPageBreak/>
        <w:t>tersebut</w:t>
      </w:r>
      <w:proofErr w:type="spellEnd"/>
      <w:r>
        <w:t xml:space="preserve">,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 orang (50%)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 orang (3%)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r>
        <w:rPr>
          <w:rFonts w:eastAsia="Times New Roman" w:cs="Times New Roman"/>
          <w:szCs w:val="24"/>
          <w:lang w:eastAsia="en-ID"/>
        </w:rPr>
        <w:t xml:space="preserve">dan </w:t>
      </w:r>
      <w:proofErr w:type="spellStart"/>
      <w:r>
        <w:rPr>
          <w:rFonts w:eastAsia="Times New Roman" w:cs="Times New Roman"/>
          <w:szCs w:val="24"/>
          <w:lang w:eastAsia="en-ID"/>
        </w:rPr>
        <w:t>tidak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satupun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responden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berusia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lansia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akhir</w:t>
      </w:r>
      <w:proofErr w:type="spellEnd"/>
      <w:r>
        <w:rPr>
          <w:rFonts w:eastAsia="Times New Roman" w:cs="Times New Roman"/>
          <w:szCs w:val="24"/>
          <w:lang w:eastAsia="en-ID"/>
        </w:rPr>
        <w:t>.</w:t>
      </w:r>
    </w:p>
    <w:p w14:paraId="3AFF5AD4" w14:textId="77777777" w:rsidR="00420C34" w:rsidRDefault="00420C34" w:rsidP="00420C34">
      <w:pPr>
        <w:pStyle w:val="ListParagraph"/>
        <w:numPr>
          <w:ilvl w:val="0"/>
          <w:numId w:val="46"/>
        </w:numPr>
        <w:spacing w:line="48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</w:p>
    <w:p w14:paraId="714C586B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bookmarkStart w:id="2" w:name="_Toc38732356"/>
      <w:proofErr w:type="spellStart"/>
      <w:r w:rsidRPr="002E4AF0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5. </w:t>
      </w:r>
      <w:r w:rsidRPr="002E4AF0">
        <w:rPr>
          <w:i w:val="0"/>
          <w:iCs w:val="0"/>
          <w:color w:val="auto"/>
          <w:sz w:val="24"/>
          <w:szCs w:val="24"/>
        </w:rPr>
        <w:fldChar w:fldCharType="begin"/>
      </w:r>
      <w:r w:rsidRPr="002E4AF0">
        <w:rPr>
          <w:i w:val="0"/>
          <w:iCs w:val="0"/>
          <w:color w:val="auto"/>
          <w:sz w:val="24"/>
          <w:szCs w:val="24"/>
        </w:rPr>
        <w:instrText xml:space="preserve"> SEQ Tabel_5. \* ARABIC </w:instrText>
      </w:r>
      <w:r w:rsidRPr="002E4AF0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2</w:t>
      </w:r>
      <w:bookmarkEnd w:id="2"/>
      <w:r w:rsidRPr="002E4AF0">
        <w:rPr>
          <w:i w:val="0"/>
          <w:iCs w:val="0"/>
          <w:color w:val="auto"/>
          <w:sz w:val="24"/>
          <w:szCs w:val="24"/>
        </w:rPr>
        <w:fldChar w:fldCharType="end"/>
      </w:r>
    </w:p>
    <w:p w14:paraId="18E9062C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proofErr w:type="spellStart"/>
      <w:r w:rsidRPr="002E4AF0">
        <w:rPr>
          <w:i w:val="0"/>
          <w:iCs w:val="0"/>
          <w:color w:val="auto"/>
          <w:sz w:val="24"/>
          <w:szCs w:val="24"/>
        </w:rPr>
        <w:t>Distribusi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Frekuensi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Responden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Berdasarkan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Jenis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Kelamin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Puskesmas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Ciasmara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E4AF0">
        <w:rPr>
          <w:i w:val="0"/>
          <w:iCs w:val="0"/>
          <w:color w:val="auto"/>
          <w:sz w:val="24"/>
          <w:szCs w:val="24"/>
        </w:rPr>
        <w:t>Tahun</w:t>
      </w:r>
      <w:proofErr w:type="spellEnd"/>
      <w:r w:rsidRPr="002E4AF0">
        <w:rPr>
          <w:i w:val="0"/>
          <w:iCs w:val="0"/>
          <w:color w:val="auto"/>
          <w:sz w:val="24"/>
          <w:szCs w:val="24"/>
        </w:rPr>
        <w:t xml:space="preserve"> 2020</w:t>
      </w:r>
    </w:p>
    <w:p w14:paraId="3E9E7EDB" w14:textId="77777777" w:rsidR="00420C34" w:rsidRPr="00EE05DF" w:rsidRDefault="00420C34" w:rsidP="00420C34">
      <w:pPr>
        <w:pStyle w:val="Caption"/>
        <w:keepNext/>
        <w:ind w:left="1276"/>
        <w:jc w:val="center"/>
        <w:rPr>
          <w:i w:val="0"/>
          <w:iCs w:val="0"/>
          <w:color w:val="auto"/>
          <w:sz w:val="24"/>
          <w:szCs w:val="24"/>
        </w:rPr>
      </w:pPr>
      <w:r w:rsidRPr="002E4AF0">
        <w:rPr>
          <w:i w:val="0"/>
          <w:iCs w:val="0"/>
          <w:color w:val="auto"/>
          <w:sz w:val="24"/>
          <w:szCs w:val="24"/>
        </w:rPr>
        <w:t>(n=30)</w:t>
      </w:r>
    </w:p>
    <w:tbl>
      <w:tblPr>
        <w:tblW w:w="4886" w:type="dxa"/>
        <w:tblInd w:w="2062" w:type="dxa"/>
        <w:tblLook w:val="04A0" w:firstRow="1" w:lastRow="0" w:firstColumn="1" w:lastColumn="0" w:noHBand="0" w:noVBand="1"/>
      </w:tblPr>
      <w:tblGrid>
        <w:gridCol w:w="570"/>
        <w:gridCol w:w="2127"/>
        <w:gridCol w:w="960"/>
        <w:gridCol w:w="1229"/>
      </w:tblGrid>
      <w:tr w:rsidR="00420C34" w:rsidRPr="002E4AF0" w14:paraId="183BE097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C3A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No.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0A6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Jenis</w:t>
            </w:r>
            <w:proofErr w:type="spellEnd"/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Kelamin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980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49A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Persentase</w:t>
            </w:r>
            <w:proofErr w:type="spellEnd"/>
          </w:p>
        </w:tc>
      </w:tr>
      <w:tr w:rsidR="00420C34" w:rsidRPr="002E4AF0" w14:paraId="3FD56995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FC3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A71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Laki-laki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948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CE5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3%</w:t>
            </w:r>
          </w:p>
        </w:tc>
      </w:tr>
      <w:tr w:rsidR="00420C34" w:rsidRPr="002E4AF0" w14:paraId="6FA7212E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266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B20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Perempuan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F13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2E4AF0">
              <w:rPr>
                <w:rFonts w:eastAsia="Times New Roman" w:cs="Times New Roman"/>
                <w:color w:val="000000"/>
                <w:szCs w:val="24"/>
                <w:lang w:eastAsia="en-ID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437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87%</w:t>
            </w:r>
          </w:p>
        </w:tc>
      </w:tr>
      <w:tr w:rsidR="00420C34" w:rsidRPr="002E4AF0" w14:paraId="534694C1" w14:textId="77777777" w:rsidTr="008B7500">
        <w:trPr>
          <w:trHeight w:val="300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D253" w14:textId="77777777" w:rsidR="00420C34" w:rsidRPr="002E4AF0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BAA8" w14:textId="77777777" w:rsidR="00420C34" w:rsidRPr="002E4AF0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8649" w14:textId="77777777" w:rsidR="00420C34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100%</w:t>
            </w:r>
          </w:p>
        </w:tc>
      </w:tr>
    </w:tbl>
    <w:p w14:paraId="55C5A23A" w14:textId="77777777" w:rsidR="00420C34" w:rsidRDefault="00420C34" w:rsidP="00420C34">
      <w:pPr>
        <w:spacing w:before="240" w:line="480" w:lineRule="auto"/>
        <w:ind w:left="1276" w:firstLine="425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5.2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26 orang (87%)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 orang (13%)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>.</w:t>
      </w:r>
    </w:p>
    <w:p w14:paraId="19ED7D6A" w14:textId="77777777" w:rsidR="00420C34" w:rsidRDefault="00420C34" w:rsidP="00420C34">
      <w:pPr>
        <w:pStyle w:val="ListParagraph"/>
        <w:numPr>
          <w:ilvl w:val="0"/>
          <w:numId w:val="46"/>
        </w:numPr>
        <w:spacing w:line="480" w:lineRule="auto"/>
        <w:jc w:val="both"/>
      </w:pPr>
      <w:r>
        <w:t xml:space="preserve">Pendidikan </w:t>
      </w:r>
      <w:proofErr w:type="spellStart"/>
      <w:r>
        <w:t>Terakhir</w:t>
      </w:r>
      <w:proofErr w:type="spellEnd"/>
    </w:p>
    <w:p w14:paraId="46F10607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bookmarkStart w:id="3" w:name="_Toc38732357"/>
      <w:proofErr w:type="spellStart"/>
      <w:r w:rsidRPr="007528DE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5. </w:t>
      </w:r>
      <w:r w:rsidRPr="007528DE">
        <w:rPr>
          <w:i w:val="0"/>
          <w:iCs w:val="0"/>
          <w:color w:val="auto"/>
          <w:sz w:val="24"/>
          <w:szCs w:val="24"/>
        </w:rPr>
        <w:fldChar w:fldCharType="begin"/>
      </w:r>
      <w:r w:rsidRPr="007528DE">
        <w:rPr>
          <w:i w:val="0"/>
          <w:iCs w:val="0"/>
          <w:color w:val="auto"/>
          <w:sz w:val="24"/>
          <w:szCs w:val="24"/>
        </w:rPr>
        <w:instrText xml:space="preserve"> SEQ Tabel_5. \* ARABIC </w:instrText>
      </w:r>
      <w:r w:rsidRPr="007528DE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3</w:t>
      </w:r>
      <w:bookmarkEnd w:id="3"/>
      <w:r w:rsidRPr="007528DE">
        <w:rPr>
          <w:i w:val="0"/>
          <w:iCs w:val="0"/>
          <w:color w:val="auto"/>
          <w:sz w:val="24"/>
          <w:szCs w:val="24"/>
        </w:rPr>
        <w:fldChar w:fldCharType="end"/>
      </w:r>
    </w:p>
    <w:p w14:paraId="27810F10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proofErr w:type="spellStart"/>
      <w:r w:rsidRPr="007528DE">
        <w:rPr>
          <w:i w:val="0"/>
          <w:iCs w:val="0"/>
          <w:color w:val="auto"/>
          <w:sz w:val="24"/>
          <w:szCs w:val="24"/>
        </w:rPr>
        <w:t>Distribusi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Frekuensi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Responden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Berdasarkan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Pendidikan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Terakhir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Puskesmas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Ciasmara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8DE">
        <w:rPr>
          <w:i w:val="0"/>
          <w:iCs w:val="0"/>
          <w:color w:val="auto"/>
          <w:sz w:val="24"/>
          <w:szCs w:val="24"/>
        </w:rPr>
        <w:t>Tahun</w:t>
      </w:r>
      <w:proofErr w:type="spellEnd"/>
      <w:r w:rsidRPr="007528DE">
        <w:rPr>
          <w:i w:val="0"/>
          <w:iCs w:val="0"/>
          <w:color w:val="auto"/>
          <w:sz w:val="24"/>
          <w:szCs w:val="24"/>
        </w:rPr>
        <w:t xml:space="preserve"> 2020</w:t>
      </w:r>
    </w:p>
    <w:p w14:paraId="1D2BAE75" w14:textId="77777777" w:rsidR="00420C34" w:rsidRPr="007528DE" w:rsidRDefault="00420C34" w:rsidP="00420C34">
      <w:pPr>
        <w:pStyle w:val="Caption"/>
        <w:keepNext/>
        <w:ind w:left="1276"/>
        <w:jc w:val="center"/>
        <w:rPr>
          <w:i w:val="0"/>
          <w:iCs w:val="0"/>
          <w:color w:val="auto"/>
          <w:sz w:val="24"/>
          <w:szCs w:val="24"/>
        </w:rPr>
      </w:pPr>
      <w:r w:rsidRPr="007528DE">
        <w:rPr>
          <w:i w:val="0"/>
          <w:iCs w:val="0"/>
          <w:color w:val="auto"/>
          <w:sz w:val="24"/>
          <w:szCs w:val="24"/>
        </w:rPr>
        <w:t>(n=30)</w:t>
      </w:r>
    </w:p>
    <w:tbl>
      <w:tblPr>
        <w:tblW w:w="4969" w:type="dxa"/>
        <w:tblInd w:w="1980" w:type="dxa"/>
        <w:tblLook w:val="04A0" w:firstRow="1" w:lastRow="0" w:firstColumn="1" w:lastColumn="0" w:noHBand="0" w:noVBand="1"/>
      </w:tblPr>
      <w:tblGrid>
        <w:gridCol w:w="570"/>
        <w:gridCol w:w="2260"/>
        <w:gridCol w:w="910"/>
        <w:gridCol w:w="1229"/>
      </w:tblGrid>
      <w:tr w:rsidR="00420C34" w:rsidRPr="00EE05DF" w14:paraId="74265AD9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995" w14:textId="77777777" w:rsidR="00420C34" w:rsidRPr="00EE05DF" w:rsidRDefault="00420C34" w:rsidP="008B7500">
            <w:pPr>
              <w:spacing w:after="0" w:line="240" w:lineRule="auto"/>
              <w:ind w:left="-824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No.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31E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 xml:space="preserve">Pendidikan </w:t>
            </w:r>
            <w:proofErr w:type="spellStart"/>
            <w:r w:rsidRPr="00EE05DF">
              <w:rPr>
                <w:rFonts w:eastAsia="Times New Roman" w:cs="Times New Roman"/>
                <w:szCs w:val="24"/>
                <w:lang w:eastAsia="en-ID"/>
              </w:rPr>
              <w:t>Terakhir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581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EE05DF">
              <w:rPr>
                <w:rFonts w:eastAsia="Times New Roman" w:cs="Times New Roman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D5F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EE05DF">
              <w:rPr>
                <w:rFonts w:eastAsia="Times New Roman" w:cs="Times New Roman"/>
                <w:szCs w:val="24"/>
                <w:lang w:eastAsia="en-ID"/>
              </w:rPr>
              <w:t>Persentase</w:t>
            </w:r>
            <w:proofErr w:type="spellEnd"/>
          </w:p>
        </w:tc>
      </w:tr>
      <w:tr w:rsidR="00420C34" w:rsidRPr="00EE05DF" w14:paraId="20A35816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1E7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A7C" w14:textId="77777777" w:rsidR="00420C34" w:rsidRPr="00EE05DF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EE05DF">
              <w:rPr>
                <w:rFonts w:eastAsia="Times New Roman" w:cs="Times New Roman"/>
                <w:szCs w:val="24"/>
                <w:lang w:eastAsia="en-ID"/>
              </w:rPr>
              <w:t>Tidak</w:t>
            </w:r>
            <w:proofErr w:type="spellEnd"/>
            <w:r w:rsidRPr="00EE05DF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EE05DF">
              <w:rPr>
                <w:rFonts w:eastAsia="Times New Roman" w:cs="Times New Roman"/>
                <w:szCs w:val="24"/>
                <w:lang w:eastAsia="en-ID"/>
              </w:rPr>
              <w:t>Sekolah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2B9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475B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0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EE05DF" w14:paraId="57EEE0B9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84B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6D8" w14:textId="77777777" w:rsidR="00420C34" w:rsidRPr="00EE05DF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SD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EE3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432D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57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EE05DF" w14:paraId="6E304FD2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F13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4AB" w14:textId="77777777" w:rsidR="00420C34" w:rsidRPr="00EE05DF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SMP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069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DAB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17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EE05DF" w14:paraId="36AAA334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14E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FAF" w14:textId="77777777" w:rsidR="00420C34" w:rsidRPr="00EE05DF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SMA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7F4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B25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20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EE05DF" w14:paraId="40B22BF1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489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306" w14:textId="77777777" w:rsidR="00420C34" w:rsidRPr="00EE05DF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EE05DF">
              <w:rPr>
                <w:rFonts w:eastAsia="Times New Roman" w:cs="Times New Roman"/>
                <w:szCs w:val="24"/>
                <w:lang w:eastAsia="en-ID"/>
              </w:rPr>
              <w:t>Perguruan</w:t>
            </w:r>
            <w:proofErr w:type="spellEnd"/>
            <w:r w:rsidRPr="00EE05DF">
              <w:rPr>
                <w:rFonts w:eastAsia="Times New Roman" w:cs="Times New Roman"/>
                <w:szCs w:val="24"/>
                <w:lang w:eastAsia="en-ID"/>
              </w:rPr>
              <w:t xml:space="preserve"> Tinggi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C32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AC9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EE05DF">
              <w:rPr>
                <w:rFonts w:eastAsia="Times New Roman" w:cs="Times New Roman"/>
                <w:szCs w:val="24"/>
                <w:lang w:eastAsia="en-ID"/>
              </w:rPr>
              <w:t>7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EE05DF" w14:paraId="6E96E0A3" w14:textId="77777777" w:rsidTr="008B7500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9E30" w14:textId="77777777" w:rsidR="00420C34" w:rsidRPr="00EE05DF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Total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3E8D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7A06" w14:textId="77777777" w:rsidR="00420C34" w:rsidRPr="00EE05DF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100%</w:t>
            </w:r>
          </w:p>
        </w:tc>
      </w:tr>
    </w:tbl>
    <w:p w14:paraId="2D34D0B7" w14:textId="77777777" w:rsidR="00420C34" w:rsidRDefault="00420C34" w:rsidP="00420C34">
      <w:pPr>
        <w:pStyle w:val="ListParagraph"/>
        <w:spacing w:before="240" w:line="480" w:lineRule="auto"/>
        <w:ind w:left="1276" w:firstLine="425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5.3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17 orang (57%)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SD.</w:t>
      </w:r>
    </w:p>
    <w:p w14:paraId="5E37CDED" w14:textId="77777777" w:rsidR="00420C34" w:rsidRDefault="00420C34" w:rsidP="00420C34">
      <w:pPr>
        <w:pStyle w:val="ListParagraph"/>
        <w:numPr>
          <w:ilvl w:val="0"/>
          <w:numId w:val="46"/>
        </w:numPr>
        <w:spacing w:line="480" w:lineRule="auto"/>
        <w:jc w:val="both"/>
      </w:pPr>
      <w:r>
        <w:lastRenderedPageBreak/>
        <w:t xml:space="preserve">Status </w:t>
      </w:r>
      <w:proofErr w:type="spellStart"/>
      <w:r>
        <w:t>Pekerjaan</w:t>
      </w:r>
      <w:proofErr w:type="spellEnd"/>
    </w:p>
    <w:p w14:paraId="1DE3E7F3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bookmarkStart w:id="4" w:name="_Toc38732358"/>
      <w:proofErr w:type="spellStart"/>
      <w:r w:rsidRPr="00F72476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5. </w:t>
      </w:r>
      <w:r w:rsidRPr="00F72476">
        <w:rPr>
          <w:i w:val="0"/>
          <w:iCs w:val="0"/>
          <w:color w:val="auto"/>
          <w:sz w:val="24"/>
          <w:szCs w:val="24"/>
        </w:rPr>
        <w:fldChar w:fldCharType="begin"/>
      </w:r>
      <w:r w:rsidRPr="00F72476">
        <w:rPr>
          <w:i w:val="0"/>
          <w:iCs w:val="0"/>
          <w:color w:val="auto"/>
          <w:sz w:val="24"/>
          <w:szCs w:val="24"/>
        </w:rPr>
        <w:instrText xml:space="preserve"> SEQ Tabel_5. \* ARABIC </w:instrText>
      </w:r>
      <w:r w:rsidRPr="00F72476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4</w:t>
      </w:r>
      <w:bookmarkEnd w:id="4"/>
      <w:r w:rsidRPr="00F72476">
        <w:rPr>
          <w:i w:val="0"/>
          <w:iCs w:val="0"/>
          <w:color w:val="auto"/>
          <w:sz w:val="24"/>
          <w:szCs w:val="24"/>
        </w:rPr>
        <w:fldChar w:fldCharType="end"/>
      </w:r>
    </w:p>
    <w:p w14:paraId="4B460981" w14:textId="77777777" w:rsidR="00420C34" w:rsidRDefault="00420C34" w:rsidP="00420C34">
      <w:pPr>
        <w:pStyle w:val="Caption"/>
        <w:keepNext/>
        <w:spacing w:after="0"/>
        <w:ind w:left="1276"/>
        <w:jc w:val="center"/>
        <w:rPr>
          <w:i w:val="0"/>
          <w:iCs w:val="0"/>
          <w:color w:val="auto"/>
          <w:sz w:val="24"/>
          <w:szCs w:val="24"/>
        </w:rPr>
      </w:pPr>
      <w:proofErr w:type="spellStart"/>
      <w:r w:rsidRPr="00F72476">
        <w:rPr>
          <w:i w:val="0"/>
          <w:iCs w:val="0"/>
          <w:color w:val="auto"/>
          <w:sz w:val="24"/>
          <w:szCs w:val="24"/>
        </w:rPr>
        <w:t>Distribusi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Frekuensi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Responden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Berdasarkan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Status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Pekerjaan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Puskesmas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Ciasmara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72476">
        <w:rPr>
          <w:i w:val="0"/>
          <w:iCs w:val="0"/>
          <w:color w:val="auto"/>
          <w:sz w:val="24"/>
          <w:szCs w:val="24"/>
        </w:rPr>
        <w:t>Tahun</w:t>
      </w:r>
      <w:proofErr w:type="spellEnd"/>
      <w:r w:rsidRPr="00F72476">
        <w:rPr>
          <w:i w:val="0"/>
          <w:iCs w:val="0"/>
          <w:color w:val="auto"/>
          <w:sz w:val="24"/>
          <w:szCs w:val="24"/>
        </w:rPr>
        <w:t xml:space="preserve"> 2020</w:t>
      </w:r>
    </w:p>
    <w:p w14:paraId="58E7647E" w14:textId="77777777" w:rsidR="00420C34" w:rsidRPr="00F72476" w:rsidRDefault="00420C34" w:rsidP="00420C34">
      <w:pPr>
        <w:pStyle w:val="Caption"/>
        <w:keepNext/>
        <w:ind w:left="1276"/>
        <w:jc w:val="center"/>
        <w:rPr>
          <w:i w:val="0"/>
          <w:iCs w:val="0"/>
          <w:color w:val="auto"/>
          <w:sz w:val="24"/>
          <w:szCs w:val="24"/>
        </w:rPr>
      </w:pPr>
      <w:r w:rsidRPr="00F72476">
        <w:rPr>
          <w:i w:val="0"/>
          <w:iCs w:val="0"/>
          <w:color w:val="auto"/>
          <w:sz w:val="24"/>
          <w:szCs w:val="24"/>
        </w:rPr>
        <w:t>(n=30)</w:t>
      </w:r>
    </w:p>
    <w:tbl>
      <w:tblPr>
        <w:tblW w:w="4817" w:type="dxa"/>
        <w:tblInd w:w="2347" w:type="dxa"/>
        <w:tblLook w:val="04A0" w:firstRow="1" w:lastRow="0" w:firstColumn="1" w:lastColumn="0" w:noHBand="0" w:noVBand="1"/>
      </w:tblPr>
      <w:tblGrid>
        <w:gridCol w:w="570"/>
        <w:gridCol w:w="2058"/>
        <w:gridCol w:w="960"/>
        <w:gridCol w:w="1229"/>
      </w:tblGrid>
      <w:tr w:rsidR="00420C34" w:rsidRPr="00F72476" w14:paraId="13DB34A4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C51" w14:textId="77777777" w:rsidR="00420C34" w:rsidRPr="00F72476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No.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165" w14:textId="77777777" w:rsidR="00420C34" w:rsidRPr="00F72476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 xml:space="preserve">Status </w:t>
            </w:r>
            <w:proofErr w:type="spellStart"/>
            <w:r w:rsidRPr="00F72476">
              <w:rPr>
                <w:rFonts w:eastAsia="Times New Roman" w:cs="Times New Roman"/>
                <w:szCs w:val="24"/>
                <w:lang w:eastAsia="en-ID"/>
              </w:rPr>
              <w:t>Pekerjaan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4F5" w14:textId="77777777" w:rsidR="00420C34" w:rsidRPr="00F72476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F72476">
              <w:rPr>
                <w:rFonts w:eastAsia="Times New Roman" w:cs="Times New Roman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68BF" w14:textId="77777777" w:rsidR="00420C34" w:rsidRPr="00F72476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F72476">
              <w:rPr>
                <w:rFonts w:eastAsia="Times New Roman" w:cs="Times New Roman"/>
                <w:szCs w:val="24"/>
                <w:lang w:eastAsia="en-ID"/>
              </w:rPr>
              <w:t>Persentase</w:t>
            </w:r>
            <w:proofErr w:type="spellEnd"/>
          </w:p>
        </w:tc>
      </w:tr>
      <w:tr w:rsidR="00420C34" w:rsidRPr="00F72476" w14:paraId="4F8E076B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578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7C8" w14:textId="77777777" w:rsidR="00420C34" w:rsidRPr="00F72476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F72476">
              <w:rPr>
                <w:rFonts w:eastAsia="Times New Roman" w:cs="Times New Roman"/>
                <w:szCs w:val="24"/>
                <w:lang w:eastAsia="en-ID"/>
              </w:rPr>
              <w:t>Sudah</w:t>
            </w:r>
            <w:proofErr w:type="spellEnd"/>
            <w:r w:rsidRPr="00F72476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F72476">
              <w:rPr>
                <w:rFonts w:eastAsia="Times New Roman" w:cs="Times New Roman"/>
                <w:szCs w:val="24"/>
                <w:lang w:eastAsia="en-ID"/>
              </w:rPr>
              <w:t>Bekerja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FAB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F0E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27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F72476" w14:paraId="1738B099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CF7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215" w14:textId="77777777" w:rsidR="00420C34" w:rsidRPr="00F72476" w:rsidRDefault="00420C34" w:rsidP="008B7500">
            <w:pPr>
              <w:spacing w:after="0" w:line="240" w:lineRule="auto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en-ID"/>
              </w:rPr>
              <w:t>Tidak</w:t>
            </w:r>
            <w:proofErr w:type="spellEnd"/>
            <w:r w:rsidRPr="00F72476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F72476">
              <w:rPr>
                <w:rFonts w:eastAsia="Times New Roman" w:cs="Times New Roman"/>
                <w:szCs w:val="24"/>
                <w:lang w:eastAsia="en-ID"/>
              </w:rPr>
              <w:t>Bekerja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EBDE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E21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F72476">
              <w:rPr>
                <w:rFonts w:eastAsia="Times New Roman" w:cs="Times New Roman"/>
                <w:szCs w:val="24"/>
                <w:lang w:eastAsia="en-ID"/>
              </w:rPr>
              <w:t>73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F72476" w14:paraId="7BA839C6" w14:textId="77777777" w:rsidTr="008B7500">
        <w:trPr>
          <w:trHeight w:val="3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916E" w14:textId="77777777" w:rsidR="00420C34" w:rsidRPr="00F72476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1D7A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962E" w14:textId="77777777" w:rsidR="00420C34" w:rsidRPr="00F72476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100%</w:t>
            </w:r>
          </w:p>
        </w:tc>
      </w:tr>
    </w:tbl>
    <w:p w14:paraId="7FBD63AD" w14:textId="77777777" w:rsidR="00420C34" w:rsidRDefault="00420C34" w:rsidP="00420C34">
      <w:pPr>
        <w:pStyle w:val="ListParagraph"/>
        <w:spacing w:before="240" w:line="480" w:lineRule="auto"/>
        <w:ind w:left="1276" w:firstLine="425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5.4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22 orang (73%) </w:t>
      </w:r>
      <w:proofErr w:type="spellStart"/>
      <w:r>
        <w:rPr>
          <w:rFonts w:eastAsia="Times New Roman" w:cs="Times New Roman"/>
          <w:szCs w:val="24"/>
          <w:lang w:eastAsia="en-ID"/>
        </w:rP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dan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 orang (27%)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1FA5E2B4" w14:textId="77777777" w:rsidR="00420C34" w:rsidRDefault="00420C34" w:rsidP="00420C34">
      <w:pPr>
        <w:pStyle w:val="ListParagraph"/>
        <w:numPr>
          <w:ilvl w:val="3"/>
          <w:numId w:val="34"/>
        </w:numPr>
        <w:spacing w:line="480" w:lineRule="auto"/>
        <w:ind w:left="851"/>
        <w:jc w:val="both"/>
      </w:pPr>
      <w:r>
        <w:t xml:space="preserve">Tingkat </w:t>
      </w:r>
      <w:proofErr w:type="spellStart"/>
      <w:r>
        <w:t>Kecemasan</w:t>
      </w:r>
      <w:proofErr w:type="spellEnd"/>
    </w:p>
    <w:p w14:paraId="39F6DACC" w14:textId="77777777" w:rsidR="00420C34" w:rsidRDefault="00420C34" w:rsidP="00420C34">
      <w:pPr>
        <w:pStyle w:val="Caption"/>
        <w:keepNext/>
        <w:spacing w:after="0"/>
        <w:ind w:left="851"/>
        <w:jc w:val="center"/>
        <w:rPr>
          <w:i w:val="0"/>
          <w:iCs w:val="0"/>
          <w:color w:val="auto"/>
          <w:sz w:val="24"/>
          <w:szCs w:val="24"/>
        </w:rPr>
      </w:pPr>
      <w:bookmarkStart w:id="5" w:name="_Toc38732359"/>
      <w:proofErr w:type="spellStart"/>
      <w:r w:rsidRPr="00426F9D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5. </w:t>
      </w:r>
      <w:r w:rsidRPr="00426F9D">
        <w:rPr>
          <w:i w:val="0"/>
          <w:iCs w:val="0"/>
          <w:color w:val="auto"/>
          <w:sz w:val="24"/>
          <w:szCs w:val="24"/>
        </w:rPr>
        <w:fldChar w:fldCharType="begin"/>
      </w:r>
      <w:r w:rsidRPr="00426F9D">
        <w:rPr>
          <w:i w:val="0"/>
          <w:iCs w:val="0"/>
          <w:color w:val="auto"/>
          <w:sz w:val="24"/>
          <w:szCs w:val="24"/>
        </w:rPr>
        <w:instrText xml:space="preserve"> SEQ Tabel_5. \* ARABIC </w:instrText>
      </w:r>
      <w:r w:rsidRPr="00426F9D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5</w:t>
      </w:r>
      <w:bookmarkEnd w:id="5"/>
      <w:r w:rsidRPr="00426F9D">
        <w:rPr>
          <w:i w:val="0"/>
          <w:iCs w:val="0"/>
          <w:color w:val="auto"/>
          <w:sz w:val="24"/>
          <w:szCs w:val="24"/>
        </w:rPr>
        <w:fldChar w:fldCharType="end"/>
      </w:r>
      <w:r w:rsidRPr="00426F9D">
        <w:rPr>
          <w:i w:val="0"/>
          <w:iCs w:val="0"/>
          <w:color w:val="auto"/>
          <w:sz w:val="24"/>
          <w:szCs w:val="24"/>
        </w:rPr>
        <w:t xml:space="preserve"> </w:t>
      </w:r>
    </w:p>
    <w:p w14:paraId="4E34A1EB" w14:textId="77777777" w:rsidR="00420C34" w:rsidRDefault="00420C34" w:rsidP="00420C34">
      <w:pPr>
        <w:pStyle w:val="Caption"/>
        <w:keepNext/>
        <w:spacing w:after="0"/>
        <w:ind w:left="851"/>
        <w:jc w:val="center"/>
        <w:rPr>
          <w:i w:val="0"/>
          <w:iCs w:val="0"/>
          <w:color w:val="auto"/>
          <w:sz w:val="24"/>
          <w:szCs w:val="24"/>
        </w:rPr>
      </w:pPr>
      <w:proofErr w:type="spellStart"/>
      <w:r>
        <w:rPr>
          <w:i w:val="0"/>
          <w:iCs w:val="0"/>
          <w:color w:val="auto"/>
          <w:sz w:val="24"/>
          <w:szCs w:val="24"/>
        </w:rPr>
        <w:t>D</w:t>
      </w:r>
      <w:r w:rsidRPr="00426F9D">
        <w:rPr>
          <w:i w:val="0"/>
          <w:iCs w:val="0"/>
          <w:color w:val="auto"/>
          <w:sz w:val="24"/>
          <w:szCs w:val="24"/>
        </w:rPr>
        <w:t>istribusi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426F9D">
        <w:rPr>
          <w:i w:val="0"/>
          <w:iCs w:val="0"/>
          <w:color w:val="auto"/>
          <w:sz w:val="24"/>
          <w:szCs w:val="24"/>
        </w:rPr>
        <w:t>Frekuensi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Tingkat </w:t>
      </w:r>
      <w:proofErr w:type="spellStart"/>
      <w:r w:rsidRPr="00426F9D">
        <w:rPr>
          <w:i w:val="0"/>
          <w:iCs w:val="0"/>
          <w:color w:val="auto"/>
          <w:sz w:val="24"/>
          <w:szCs w:val="24"/>
        </w:rPr>
        <w:t>Kecemasan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426F9D">
        <w:rPr>
          <w:i w:val="0"/>
          <w:iCs w:val="0"/>
          <w:color w:val="auto"/>
          <w:sz w:val="24"/>
          <w:szCs w:val="24"/>
        </w:rPr>
        <w:t>Responden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426F9D">
        <w:rPr>
          <w:i w:val="0"/>
          <w:iCs w:val="0"/>
          <w:color w:val="auto"/>
          <w:sz w:val="24"/>
          <w:szCs w:val="24"/>
        </w:rPr>
        <w:t>Puskesmas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426F9D">
        <w:rPr>
          <w:i w:val="0"/>
          <w:iCs w:val="0"/>
          <w:color w:val="auto"/>
          <w:sz w:val="24"/>
          <w:szCs w:val="24"/>
        </w:rPr>
        <w:t>Ciasmara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426F9D">
        <w:rPr>
          <w:i w:val="0"/>
          <w:iCs w:val="0"/>
          <w:color w:val="auto"/>
          <w:sz w:val="24"/>
          <w:szCs w:val="24"/>
        </w:rPr>
        <w:t>Tahun</w:t>
      </w:r>
      <w:proofErr w:type="spellEnd"/>
      <w:r w:rsidRPr="00426F9D">
        <w:rPr>
          <w:i w:val="0"/>
          <w:iCs w:val="0"/>
          <w:color w:val="auto"/>
          <w:sz w:val="24"/>
          <w:szCs w:val="24"/>
        </w:rPr>
        <w:t xml:space="preserve"> 2020</w:t>
      </w:r>
    </w:p>
    <w:p w14:paraId="54349E18" w14:textId="77777777" w:rsidR="00420C34" w:rsidRPr="00426F9D" w:rsidRDefault="00420C34" w:rsidP="00420C34">
      <w:pPr>
        <w:pStyle w:val="Caption"/>
        <w:keepNext/>
        <w:ind w:left="851"/>
        <w:jc w:val="center"/>
        <w:rPr>
          <w:i w:val="0"/>
          <w:iCs w:val="0"/>
          <w:color w:val="auto"/>
          <w:sz w:val="24"/>
          <w:szCs w:val="24"/>
        </w:rPr>
      </w:pPr>
      <w:r w:rsidRPr="00426F9D">
        <w:rPr>
          <w:i w:val="0"/>
          <w:iCs w:val="0"/>
          <w:color w:val="auto"/>
          <w:sz w:val="24"/>
          <w:szCs w:val="24"/>
        </w:rPr>
        <w:t>(n=30)</w:t>
      </w:r>
    </w:p>
    <w:tbl>
      <w:tblPr>
        <w:tblW w:w="6044" w:type="dxa"/>
        <w:tblInd w:w="1477" w:type="dxa"/>
        <w:tblLook w:val="04A0" w:firstRow="1" w:lastRow="0" w:firstColumn="1" w:lastColumn="0" w:noHBand="0" w:noVBand="1"/>
      </w:tblPr>
      <w:tblGrid>
        <w:gridCol w:w="570"/>
        <w:gridCol w:w="3288"/>
        <w:gridCol w:w="910"/>
        <w:gridCol w:w="1276"/>
      </w:tblGrid>
      <w:tr w:rsidR="00420C34" w:rsidRPr="00426F9D" w14:paraId="3F8E7960" w14:textId="77777777" w:rsidTr="008B750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E3E0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No.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C418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Tingkat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Kecemasan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9DA5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8879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Persentase</w:t>
            </w:r>
            <w:proofErr w:type="spellEnd"/>
          </w:p>
        </w:tc>
      </w:tr>
      <w:tr w:rsidR="00420C34" w:rsidRPr="00426F9D" w14:paraId="5FCC4549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359C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46D" w14:textId="77777777" w:rsidR="00420C34" w:rsidRPr="00426F9D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Tidak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 Ada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Kecemasan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32DF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76B8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13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426F9D" w14:paraId="6984DA23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F68F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9B27" w14:textId="77777777" w:rsidR="00420C34" w:rsidRPr="00426F9D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Kecemasan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Ringan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DA6C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1E01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50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426F9D" w14:paraId="497B2F35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5F63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74E" w14:textId="77777777" w:rsidR="00420C34" w:rsidRPr="00426F9D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Kecemasan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Sedang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E9F8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B8BE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23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426F9D" w14:paraId="7E3E183F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EA76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5B0D" w14:textId="77777777" w:rsidR="00420C34" w:rsidRPr="00426F9D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Kecemasan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Berat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E5AD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0387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10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426F9D" w14:paraId="021813BF" w14:textId="77777777" w:rsidTr="008B750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0A8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BF8" w14:textId="77777777" w:rsidR="00420C34" w:rsidRPr="00426F9D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Kecemasan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Berat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 xml:space="preserve"> 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Sekali</w:t>
            </w:r>
            <w:proofErr w:type="spellEnd"/>
            <w:r w:rsidRPr="00426F9D">
              <w:rPr>
                <w:rFonts w:eastAsia="Times New Roman" w:cs="Times New Roman"/>
                <w:szCs w:val="24"/>
                <w:lang w:eastAsia="en-ID"/>
              </w:rPr>
              <w:t>/</w:t>
            </w:r>
            <w:proofErr w:type="spellStart"/>
            <w:r w:rsidRPr="00426F9D">
              <w:rPr>
                <w:rFonts w:eastAsia="Times New Roman" w:cs="Times New Roman"/>
                <w:szCs w:val="24"/>
                <w:lang w:eastAsia="en-ID"/>
              </w:rPr>
              <w:t>Panik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1E4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A588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 w:rsidRPr="00426F9D">
              <w:rPr>
                <w:rFonts w:eastAsia="Times New Roman" w:cs="Times New Roman"/>
                <w:szCs w:val="24"/>
                <w:lang w:eastAsia="en-ID"/>
              </w:rPr>
              <w:t>3</w:t>
            </w:r>
            <w:r>
              <w:rPr>
                <w:rFonts w:eastAsia="Times New Roman" w:cs="Times New Roman"/>
                <w:szCs w:val="24"/>
                <w:lang w:eastAsia="en-ID"/>
              </w:rPr>
              <w:t>%</w:t>
            </w:r>
          </w:p>
        </w:tc>
      </w:tr>
      <w:tr w:rsidR="00420C34" w:rsidRPr="00426F9D" w14:paraId="2B4005A4" w14:textId="77777777" w:rsidTr="008B7500">
        <w:trPr>
          <w:trHeight w:val="30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48D8" w14:textId="77777777" w:rsidR="00420C34" w:rsidRPr="00426F9D" w:rsidRDefault="00420C34" w:rsidP="008B750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Total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8B18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F59A" w14:textId="77777777" w:rsidR="00420C34" w:rsidRPr="00426F9D" w:rsidRDefault="00420C34" w:rsidP="008B75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D"/>
              </w:rPr>
            </w:pPr>
            <w:r>
              <w:rPr>
                <w:rFonts w:eastAsia="Times New Roman" w:cs="Times New Roman"/>
                <w:szCs w:val="24"/>
                <w:lang w:eastAsia="en-ID"/>
              </w:rPr>
              <w:t>100%</w:t>
            </w:r>
          </w:p>
        </w:tc>
      </w:tr>
    </w:tbl>
    <w:p w14:paraId="52251F3F" w14:textId="77777777" w:rsidR="00420C34" w:rsidRDefault="00420C34" w:rsidP="00420C34">
      <w:pPr>
        <w:pStyle w:val="ListParagraph"/>
        <w:spacing w:before="240" w:line="480" w:lineRule="auto"/>
        <w:ind w:left="851" w:firstLine="425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5.5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cemas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>/</w:t>
      </w:r>
      <w:proofErr w:type="spellStart"/>
      <w:r>
        <w:t>panik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 orang (50%)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>.</w:t>
      </w:r>
    </w:p>
    <w:p w14:paraId="752C9657" w14:textId="77777777" w:rsidR="00420C34" w:rsidRDefault="00420C34" w:rsidP="00420C34">
      <w:pPr>
        <w:pStyle w:val="ListParagraph"/>
        <w:spacing w:before="240" w:line="480" w:lineRule="auto"/>
        <w:ind w:left="851" w:firstLine="425"/>
        <w:jc w:val="both"/>
      </w:pPr>
    </w:p>
    <w:p w14:paraId="4A907B5F" w14:textId="77777777" w:rsidR="00420C34" w:rsidRDefault="00420C34" w:rsidP="00420C34">
      <w:pPr>
        <w:pStyle w:val="ListParagraph"/>
        <w:spacing w:before="240" w:line="480" w:lineRule="auto"/>
        <w:ind w:left="851" w:firstLine="425"/>
        <w:jc w:val="both"/>
      </w:pPr>
    </w:p>
    <w:p w14:paraId="23D9B76B" w14:textId="77777777" w:rsidR="00420C34" w:rsidRPr="00EF3D42" w:rsidRDefault="00420C34" w:rsidP="00420C34">
      <w:pPr>
        <w:pStyle w:val="ListParagraph"/>
        <w:numPr>
          <w:ilvl w:val="0"/>
          <w:numId w:val="45"/>
        </w:numPr>
        <w:spacing w:line="480" w:lineRule="auto"/>
        <w:ind w:left="426" w:hanging="426"/>
      </w:pPr>
      <w:proofErr w:type="spellStart"/>
      <w:r>
        <w:rPr>
          <w:b/>
          <w:bCs/>
        </w:rPr>
        <w:lastRenderedPageBreak/>
        <w:t>Pembahasan</w:t>
      </w:r>
      <w:proofErr w:type="spellEnd"/>
    </w:p>
    <w:p w14:paraId="725E376B" w14:textId="77777777" w:rsidR="00420C34" w:rsidRDefault="00420C34" w:rsidP="00420C34">
      <w:pPr>
        <w:spacing w:line="480" w:lineRule="auto"/>
        <w:ind w:left="426" w:firstLine="425"/>
        <w:rPr>
          <w:szCs w:val="20"/>
        </w:rPr>
      </w:pPr>
      <w:r w:rsidRPr="000C408F">
        <w:rPr>
          <w:szCs w:val="20"/>
        </w:rPr>
        <w:t xml:space="preserve">Pada </w:t>
      </w:r>
      <w:proofErr w:type="spellStart"/>
      <w:r w:rsidRPr="000C408F">
        <w:rPr>
          <w:szCs w:val="20"/>
        </w:rPr>
        <w:t>bagian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ini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akan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dibahas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hasil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peneltian</w:t>
      </w:r>
      <w:proofErr w:type="spellEnd"/>
      <w:r w:rsidRPr="000C408F">
        <w:rPr>
          <w:szCs w:val="20"/>
        </w:rPr>
        <w:t xml:space="preserve"> “</w:t>
      </w:r>
      <w:r w:rsidRPr="001E1998">
        <w:t xml:space="preserve">Gambaran Tingkat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Anak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 w:rsidRPr="001E1998">
        <w:t>Tahun</w:t>
      </w:r>
      <w:proofErr w:type="spellEnd"/>
      <w:r w:rsidRPr="001E1998">
        <w:t xml:space="preserve"> 2020</w:t>
      </w:r>
      <w:r w:rsidRPr="000C408F">
        <w:rPr>
          <w:szCs w:val="20"/>
        </w:rPr>
        <w:t xml:space="preserve">” </w:t>
      </w:r>
      <w:proofErr w:type="spellStart"/>
      <w:r w:rsidRPr="000C408F">
        <w:rPr>
          <w:szCs w:val="20"/>
        </w:rPr>
        <w:t>tentang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kesesuaian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atau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kesenjangan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antara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konsep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teoriti</w:t>
      </w:r>
      <w:r>
        <w:rPr>
          <w:szCs w:val="20"/>
        </w:rPr>
        <w:t>k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dengan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hasil</w:t>
      </w:r>
      <w:proofErr w:type="spellEnd"/>
      <w:r w:rsidRPr="000C408F">
        <w:rPr>
          <w:szCs w:val="20"/>
        </w:rPr>
        <w:t xml:space="preserve"> </w:t>
      </w:r>
      <w:proofErr w:type="spellStart"/>
      <w:r w:rsidRPr="000C408F">
        <w:rPr>
          <w:szCs w:val="20"/>
        </w:rPr>
        <w:t>penelitian</w:t>
      </w:r>
      <w:proofErr w:type="spellEnd"/>
      <w:r w:rsidRPr="000C408F">
        <w:rPr>
          <w:szCs w:val="20"/>
        </w:rPr>
        <w:t xml:space="preserve"> di </w:t>
      </w:r>
      <w:proofErr w:type="spellStart"/>
      <w:r w:rsidRPr="000C408F">
        <w:rPr>
          <w:szCs w:val="20"/>
        </w:rPr>
        <w:t>lapangan</w:t>
      </w:r>
      <w:proofErr w:type="spellEnd"/>
      <w:r w:rsidRPr="000C408F">
        <w:rPr>
          <w:szCs w:val="20"/>
        </w:rPr>
        <w:t>.</w:t>
      </w:r>
    </w:p>
    <w:p w14:paraId="238102E0" w14:textId="77777777" w:rsidR="00420C34" w:rsidRDefault="00420C34" w:rsidP="00420C34">
      <w:pPr>
        <w:pStyle w:val="ListParagraph"/>
        <w:numPr>
          <w:ilvl w:val="3"/>
          <w:numId w:val="33"/>
        </w:numPr>
        <w:spacing w:line="480" w:lineRule="auto"/>
        <w:ind w:left="851"/>
        <w:rPr>
          <w:szCs w:val="20"/>
        </w:rPr>
      </w:pPr>
      <w:proofErr w:type="spellStart"/>
      <w:r>
        <w:rPr>
          <w:szCs w:val="20"/>
        </w:rPr>
        <w:t>Usia</w:t>
      </w:r>
      <w:proofErr w:type="spellEnd"/>
    </w:p>
    <w:p w14:paraId="275820B8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eastAsia="Times New Roman" w:cs="Times New Roman"/>
          <w:szCs w:val="24"/>
          <w:lang w:eastAsia="en-ID"/>
        </w:rPr>
      </w:pP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hasil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diketahui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 orang (50%)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 orang (3%)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r>
        <w:rPr>
          <w:rFonts w:eastAsia="Times New Roman" w:cs="Times New Roman"/>
          <w:szCs w:val="24"/>
          <w:lang w:eastAsia="en-ID"/>
        </w:rPr>
        <w:t xml:space="preserve">dan </w:t>
      </w:r>
      <w:proofErr w:type="spellStart"/>
      <w:r>
        <w:rPr>
          <w:rFonts w:eastAsia="Times New Roman" w:cs="Times New Roman"/>
          <w:szCs w:val="24"/>
          <w:lang w:eastAsia="en-ID"/>
        </w:rPr>
        <w:t>tidak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satupun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responden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berusia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lansia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D"/>
        </w:rPr>
        <w:t>akhir</w:t>
      </w:r>
      <w:proofErr w:type="spellEnd"/>
      <w:r>
        <w:rPr>
          <w:rFonts w:eastAsia="Times New Roman" w:cs="Times New Roman"/>
          <w:szCs w:val="24"/>
          <w:lang w:eastAsia="en-ID"/>
        </w:rPr>
        <w:t xml:space="preserve">. </w:t>
      </w:r>
    </w:p>
    <w:p w14:paraId="7AEC0869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</w:pPr>
      <w:r w:rsidRPr="00662A93"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 w:rsidRPr="00662A93">
        <w:t xml:space="preserve">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 </w:t>
      </w:r>
      <w:proofErr w:type="spellStart"/>
      <w:r>
        <w:rPr>
          <w:rFonts w:cs="Times New Roman"/>
          <w:szCs w:val="24"/>
          <w:lang w:val="en-US"/>
        </w:rPr>
        <w:t>Lutfha</w:t>
      </w:r>
      <w:proofErr w:type="spellEnd"/>
      <w:r>
        <w:rPr>
          <w:rFonts w:cs="Times New Roman"/>
          <w:szCs w:val="24"/>
          <w:lang w:val="en-US"/>
        </w:rPr>
        <w:t xml:space="preserve"> &amp; </w:t>
      </w:r>
      <w:proofErr w:type="spellStart"/>
      <w:r>
        <w:rPr>
          <w:rFonts w:cs="Times New Roman"/>
          <w:szCs w:val="24"/>
          <w:lang w:val="en-US"/>
        </w:rPr>
        <w:t>Aprianti</w:t>
      </w:r>
      <w:proofErr w:type="spellEnd"/>
      <w:r>
        <w:rPr>
          <w:rFonts w:cs="Times New Roman"/>
          <w:szCs w:val="24"/>
          <w:lang w:val="en-US"/>
        </w:rPr>
        <w:t xml:space="preserve"> (2018) yang </w:t>
      </w:r>
      <w:proofErr w:type="spellStart"/>
      <w:r>
        <w:rPr>
          <w:rFonts w:cs="Times New Roman"/>
          <w:szCs w:val="24"/>
          <w:lang w:val="en-US"/>
        </w:rPr>
        <w:t>menyatakan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berusia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41 orang </w:t>
      </w:r>
      <w:proofErr w:type="spellStart"/>
      <w:r>
        <w:t>responden</w:t>
      </w:r>
      <w:proofErr w:type="spellEnd"/>
      <w:r>
        <w:t xml:space="preserve"> (37,3%).  </w:t>
      </w:r>
      <w:r w:rsidRPr="00662A93"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 w:rsidRPr="00662A93">
        <w:t xml:space="preserve"> </w:t>
      </w:r>
      <w:proofErr w:type="spellStart"/>
      <w:r w:rsidRPr="00662A93">
        <w:t>sejalan</w:t>
      </w:r>
      <w:proofErr w:type="spellEnd"/>
      <w:r>
        <w:t xml:space="preserve"> juga</w:t>
      </w:r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</w:t>
      </w:r>
      <w:r>
        <w:t xml:space="preserve"> </w:t>
      </w:r>
      <w:proofErr w:type="spellStart"/>
      <w:r>
        <w:t>Dwiyanti</w:t>
      </w:r>
      <w:proofErr w:type="spellEnd"/>
      <w:r>
        <w:t xml:space="preserve"> </w:t>
      </w:r>
      <w:proofErr w:type="spellStart"/>
      <w:r>
        <w:t>Aprelia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(2019)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23 </w:t>
      </w:r>
      <w:proofErr w:type="spellStart"/>
      <w:r>
        <w:t>responden</w:t>
      </w:r>
      <w:proofErr w:type="spellEnd"/>
      <w:r>
        <w:t xml:space="preserve"> (60,5%)</w:t>
      </w:r>
    </w:p>
    <w:p w14:paraId="4C0B8E9E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</w:pPr>
      <w:proofErr w:type="spellStart"/>
      <w:r>
        <w:t>Usia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timbulnya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yang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pula </w:t>
      </w:r>
      <w:proofErr w:type="spellStart"/>
      <w:r>
        <w:t>sebaliknya</w:t>
      </w:r>
      <w:proofErr w:type="spellEnd"/>
      <w:r>
        <w:t xml:space="preserve"> </w:t>
      </w:r>
      <w:r w:rsidRPr="005160FA">
        <w:t xml:space="preserve">(Kaplan &amp; </w:t>
      </w:r>
      <w:proofErr w:type="spellStart"/>
      <w:r w:rsidRPr="005160FA">
        <w:t>Saddock</w:t>
      </w:r>
      <w:proofErr w:type="spellEnd"/>
      <w:r w:rsidRPr="005160FA">
        <w:t>, 2010).</w:t>
      </w:r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mapan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rasional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dan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sakit</w:t>
      </w:r>
      <w:proofErr w:type="spellEnd"/>
      <w:r>
        <w:t xml:space="preserve"> (</w:t>
      </w:r>
      <w:proofErr w:type="spellStart"/>
      <w:r>
        <w:t>Puspitasari</w:t>
      </w:r>
      <w:proofErr w:type="spellEnd"/>
      <w:r>
        <w:t xml:space="preserve">, 2017). </w:t>
      </w:r>
    </w:p>
    <w:p w14:paraId="726B2195" w14:textId="77777777" w:rsidR="00420C34" w:rsidRDefault="00420C34" w:rsidP="00420C34">
      <w:pPr>
        <w:pStyle w:val="ListParagraph"/>
        <w:numPr>
          <w:ilvl w:val="3"/>
          <w:numId w:val="33"/>
        </w:numPr>
        <w:spacing w:line="480" w:lineRule="auto"/>
        <w:ind w:left="851"/>
        <w:rPr>
          <w:szCs w:val="20"/>
        </w:rPr>
      </w:pPr>
      <w:proofErr w:type="spellStart"/>
      <w:r>
        <w:rPr>
          <w:szCs w:val="20"/>
        </w:rPr>
        <w:lastRenderedPageBreak/>
        <w:t>Jenis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Kelamin</w:t>
      </w:r>
      <w:proofErr w:type="spellEnd"/>
    </w:p>
    <w:p w14:paraId="12F43756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hasil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diketahui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26 orang (87%)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 orang (13%)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laki-laki</w:t>
      </w:r>
      <w:proofErr w:type="spellEnd"/>
    </w:p>
    <w:p w14:paraId="3DFB886D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 w:rsidRPr="00662A93"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 w:rsidRPr="00662A93">
        <w:t xml:space="preserve">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 </w:t>
      </w:r>
      <w:proofErr w:type="spellStart"/>
      <w:r>
        <w:rPr>
          <w:rFonts w:cs="Times New Roman"/>
          <w:szCs w:val="24"/>
          <w:lang w:val="en-US"/>
        </w:rPr>
        <w:t>Lutfha</w:t>
      </w:r>
      <w:proofErr w:type="spellEnd"/>
      <w:r>
        <w:rPr>
          <w:rFonts w:cs="Times New Roman"/>
          <w:szCs w:val="24"/>
          <w:lang w:val="en-US"/>
        </w:rPr>
        <w:t xml:space="preserve"> &amp; </w:t>
      </w:r>
      <w:proofErr w:type="spellStart"/>
      <w:r>
        <w:rPr>
          <w:rFonts w:cs="Times New Roman"/>
          <w:szCs w:val="24"/>
          <w:lang w:val="en-US"/>
        </w:rPr>
        <w:t>Aprianti</w:t>
      </w:r>
      <w:proofErr w:type="spellEnd"/>
      <w:r>
        <w:rPr>
          <w:rFonts w:cs="Times New Roman"/>
          <w:szCs w:val="24"/>
          <w:lang w:val="en-US"/>
        </w:rPr>
        <w:t xml:space="preserve"> (2018) yang </w:t>
      </w:r>
      <w:proofErr w:type="spellStart"/>
      <w:r>
        <w:rPr>
          <w:rFonts w:cs="Times New Roman"/>
          <w:szCs w:val="24"/>
          <w:lang w:val="en-US"/>
        </w:rPr>
        <w:t>menyatakan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berjenis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kelamin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perempuan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sebanyak</w:t>
      </w:r>
      <w:proofErr w:type="spellEnd"/>
      <w:r>
        <w:rPr>
          <w:rFonts w:cs="Times New Roman"/>
          <w:szCs w:val="24"/>
          <w:lang w:val="en-US"/>
        </w:rPr>
        <w:t xml:space="preserve"> 67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(60,9%). </w:t>
      </w:r>
      <w:r w:rsidRPr="00662A93"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 w:rsidRPr="00662A93">
        <w:t xml:space="preserve"> </w:t>
      </w:r>
      <w:r>
        <w:t xml:space="preserve">juga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</w:t>
      </w:r>
      <w:r>
        <w:t xml:space="preserve"> </w:t>
      </w:r>
      <w:proofErr w:type="spellStart"/>
      <w:r>
        <w:t>Dwiyanti</w:t>
      </w:r>
      <w:proofErr w:type="spellEnd"/>
      <w:r>
        <w:t xml:space="preserve"> </w:t>
      </w:r>
      <w:proofErr w:type="spellStart"/>
      <w:r>
        <w:t>Aprelia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(2019)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21 </w:t>
      </w:r>
      <w:proofErr w:type="spellStart"/>
      <w:r>
        <w:t>responden</w:t>
      </w:r>
      <w:proofErr w:type="spellEnd"/>
      <w:r>
        <w:t xml:space="preserve"> (55,3%).</w:t>
      </w:r>
    </w:p>
    <w:p w14:paraId="75ADA18D" w14:textId="77777777" w:rsidR="00420C34" w:rsidRPr="00DD17E9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Masyarakat di Indonesia </w:t>
      </w:r>
      <w:proofErr w:type="spellStart"/>
      <w:r>
        <w:rPr>
          <w:rFonts w:cs="Times New Roman"/>
          <w:szCs w:val="24"/>
          <w:lang w:val="en-US"/>
        </w:rPr>
        <w:t>mayoritas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menempatkan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perempuan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seseorang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dinilai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mampu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mengelola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mengurus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rumah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tangga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termasuk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sakit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sedangkan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tugas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seorang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laki-laki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mencari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nafkah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Puspitasari</w:t>
      </w:r>
      <w:proofErr w:type="spellEnd"/>
      <w:r>
        <w:rPr>
          <w:rFonts w:cs="Times New Roman"/>
          <w:szCs w:val="24"/>
          <w:lang w:val="en-US"/>
        </w:rPr>
        <w:t xml:space="preserve">, 2017). </w:t>
      </w:r>
      <w:proofErr w:type="spellStart"/>
      <w:r>
        <w:rPr>
          <w:rFonts w:cs="Times New Roman"/>
          <w:szCs w:val="24"/>
          <w:lang w:val="en-US"/>
        </w:rPr>
        <w:t>Menurut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teori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dikemukakan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r w:rsidRPr="005160FA">
        <w:t xml:space="preserve">Kaplan &amp; </w:t>
      </w:r>
      <w:proofErr w:type="spellStart"/>
      <w:r w:rsidRPr="005160FA">
        <w:t>Saddock</w:t>
      </w:r>
      <w:proofErr w:type="spellEnd"/>
      <w:r>
        <w:t xml:space="preserve"> (2010)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</w:t>
      </w:r>
      <w:r w:rsidRPr="00B93BB4">
        <w:rPr>
          <w:rFonts w:cs="Times New Roman"/>
          <w:szCs w:val="24"/>
          <w:lang w:val="en-US"/>
        </w:rPr>
        <w:t>enis</w:t>
      </w:r>
      <w:proofErr w:type="spellEnd"/>
      <w:r w:rsidRPr="00B93BB4">
        <w:rPr>
          <w:rFonts w:cs="Times New Roman"/>
          <w:szCs w:val="24"/>
          <w:lang w:val="en-US"/>
        </w:rPr>
        <w:t xml:space="preserve"> </w:t>
      </w:r>
      <w:proofErr w:type="spellStart"/>
      <w:r w:rsidRPr="00B93BB4">
        <w:rPr>
          <w:rFonts w:cs="Times New Roman"/>
          <w:szCs w:val="24"/>
          <w:lang w:val="en-US"/>
        </w:rPr>
        <w:t>kelamin</w:t>
      </w:r>
      <w:proofErr w:type="spellEnd"/>
      <w:r w:rsidRPr="00B93BB4">
        <w:rPr>
          <w:rFonts w:cs="Times New Roman"/>
          <w:szCs w:val="24"/>
          <w:lang w:val="en-US"/>
        </w:rP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emosinya</w:t>
      </w:r>
      <w:proofErr w:type="spellEnd"/>
      <w:r>
        <w:t xml:space="preserve"> yang </w:t>
      </w:r>
      <w:proofErr w:type="spellStart"/>
      <w:r w:rsidRPr="005160FA">
        <w:t>diakhirnya</w:t>
      </w:r>
      <w:proofErr w:type="spellEnd"/>
      <w:r w:rsidRPr="005160FA">
        <w:t xml:space="preserve"> </w:t>
      </w:r>
      <w:proofErr w:type="spellStart"/>
      <w:r w:rsidRPr="005160FA">
        <w:t>mempengaruhi</w:t>
      </w:r>
      <w:proofErr w:type="spellEnd"/>
      <w:r w:rsidRPr="005160FA">
        <w:t xml:space="preserve"> </w:t>
      </w:r>
      <w:proofErr w:type="spellStart"/>
      <w:r w:rsidRPr="005160FA">
        <w:t>perasaan</w:t>
      </w:r>
      <w:proofErr w:type="spellEnd"/>
      <w:r w:rsidRPr="005160FA">
        <w:t xml:space="preserve"> </w:t>
      </w:r>
      <w:proofErr w:type="spellStart"/>
      <w:r w:rsidRPr="005160FA">
        <w:t>cemas</w:t>
      </w:r>
      <w:proofErr w:type="spellEnd"/>
      <w:r>
        <w:t>.</w:t>
      </w:r>
    </w:p>
    <w:p w14:paraId="211B83E7" w14:textId="77777777" w:rsidR="00420C34" w:rsidRDefault="00420C34" w:rsidP="00420C34">
      <w:pPr>
        <w:pStyle w:val="ListParagraph"/>
        <w:numPr>
          <w:ilvl w:val="3"/>
          <w:numId w:val="33"/>
        </w:numPr>
        <w:spacing w:line="480" w:lineRule="auto"/>
        <w:ind w:left="851"/>
        <w:rPr>
          <w:szCs w:val="20"/>
        </w:rPr>
      </w:pPr>
      <w:r>
        <w:rPr>
          <w:szCs w:val="20"/>
        </w:rPr>
        <w:t xml:space="preserve">Pendidikan </w:t>
      </w:r>
      <w:proofErr w:type="spellStart"/>
      <w:r>
        <w:rPr>
          <w:szCs w:val="20"/>
        </w:rPr>
        <w:t>Terakhir</w:t>
      </w:r>
      <w:proofErr w:type="spellEnd"/>
    </w:p>
    <w:p w14:paraId="379FFB20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</w:pP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hasil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diketahui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17 orang (57%)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SD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satupun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(0%)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14:paraId="0F71DC09" w14:textId="77777777" w:rsidR="00420C34" w:rsidRPr="001E4E4E" w:rsidRDefault="00420C34" w:rsidP="00420C34">
      <w:pPr>
        <w:pStyle w:val="ListParagraph"/>
        <w:spacing w:line="480" w:lineRule="auto"/>
        <w:ind w:left="851" w:firstLine="425"/>
        <w:jc w:val="both"/>
      </w:pPr>
      <w:r w:rsidRPr="00662A93">
        <w:lastRenderedPageBreak/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 w:rsidRPr="00662A93">
        <w:t xml:space="preserve">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>
        <w:t xml:space="preserve"> </w:t>
      </w:r>
      <w:proofErr w:type="spellStart"/>
      <w:r>
        <w:t>Moh</w:t>
      </w:r>
      <w:proofErr w:type="spellEnd"/>
      <w:r>
        <w:t xml:space="preserve">. </w:t>
      </w:r>
      <w:proofErr w:type="spellStart"/>
      <w:r>
        <w:t>Projo</w:t>
      </w:r>
      <w:proofErr w:type="spellEnd"/>
      <w:r>
        <w:t xml:space="preserve"> </w:t>
      </w:r>
      <w:proofErr w:type="spellStart"/>
      <w:r>
        <w:t>Angkasa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(2016)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61 orang (51,7%). Dan </w:t>
      </w:r>
      <w:r w:rsidRPr="00662A93"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 </w:t>
      </w:r>
      <w:proofErr w:type="spellStart"/>
      <w:r w:rsidRPr="001E4E4E">
        <w:rPr>
          <w:rFonts w:cs="Times New Roman"/>
          <w:szCs w:val="24"/>
          <w:lang w:val="en-US"/>
        </w:rPr>
        <w:t>Lutfha</w:t>
      </w:r>
      <w:proofErr w:type="spellEnd"/>
      <w:r w:rsidRPr="001E4E4E">
        <w:rPr>
          <w:rFonts w:cs="Times New Roman"/>
          <w:szCs w:val="24"/>
          <w:lang w:val="en-US"/>
        </w:rPr>
        <w:t xml:space="preserve"> &amp; </w:t>
      </w:r>
      <w:proofErr w:type="spellStart"/>
      <w:r w:rsidRPr="001E4E4E">
        <w:rPr>
          <w:rFonts w:cs="Times New Roman"/>
          <w:szCs w:val="24"/>
          <w:lang w:val="en-US"/>
        </w:rPr>
        <w:t>Aprianti</w:t>
      </w:r>
      <w:proofErr w:type="spellEnd"/>
      <w:r w:rsidRPr="001E4E4E">
        <w:rPr>
          <w:rFonts w:cs="Times New Roman"/>
          <w:szCs w:val="24"/>
          <w:lang w:val="en-US"/>
        </w:rPr>
        <w:t xml:space="preserve"> (2018) yang </w:t>
      </w:r>
      <w:proofErr w:type="spellStart"/>
      <w:r w:rsidRPr="001E4E4E">
        <w:rPr>
          <w:rFonts w:cs="Times New Roman"/>
          <w:szCs w:val="24"/>
          <w:lang w:val="en-US"/>
        </w:rPr>
        <w:t>menyatakan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bahwa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sebagian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besar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tingkat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pendidikan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responden</w:t>
      </w:r>
      <w:proofErr w:type="spellEnd"/>
      <w:r w:rsidRPr="001E4E4E">
        <w:rPr>
          <w:rFonts w:cs="Times New Roman"/>
          <w:szCs w:val="24"/>
          <w:lang w:val="en-US"/>
        </w:rPr>
        <w:t xml:space="preserve"> </w:t>
      </w:r>
      <w:proofErr w:type="spellStart"/>
      <w:r w:rsidRPr="001E4E4E">
        <w:rPr>
          <w:rFonts w:cs="Times New Roman"/>
          <w:szCs w:val="24"/>
          <w:lang w:val="en-US"/>
        </w:rPr>
        <w:t>yaitu</w:t>
      </w:r>
      <w:proofErr w:type="spellEnd"/>
      <w:r w:rsidRPr="001E4E4E">
        <w:rPr>
          <w:rFonts w:cs="Times New Roman"/>
          <w:szCs w:val="24"/>
          <w:lang w:val="en-US"/>
        </w:rPr>
        <w:t xml:space="preserve"> SMP </w:t>
      </w:r>
      <w:proofErr w:type="spellStart"/>
      <w:r w:rsidRPr="001E4E4E">
        <w:rPr>
          <w:rFonts w:cs="Times New Roman"/>
          <w:szCs w:val="24"/>
          <w:lang w:val="en-US"/>
        </w:rPr>
        <w:t>sebanyak</w:t>
      </w:r>
      <w:proofErr w:type="spellEnd"/>
      <w:r w:rsidRPr="001E4E4E">
        <w:rPr>
          <w:rFonts w:cs="Times New Roman"/>
          <w:szCs w:val="24"/>
          <w:lang w:val="en-US"/>
        </w:rPr>
        <w:t xml:space="preserve"> 40 </w:t>
      </w:r>
      <w:proofErr w:type="spellStart"/>
      <w:r w:rsidRPr="001E4E4E">
        <w:rPr>
          <w:rFonts w:cs="Times New Roman"/>
          <w:szCs w:val="24"/>
          <w:lang w:val="en-US"/>
        </w:rPr>
        <w:t>responden</w:t>
      </w:r>
      <w:proofErr w:type="spellEnd"/>
      <w:r w:rsidRPr="001E4E4E">
        <w:rPr>
          <w:rFonts w:cs="Times New Roman"/>
          <w:szCs w:val="24"/>
          <w:lang w:val="en-US"/>
        </w:rPr>
        <w:t xml:space="preserve"> (36,4%).</w:t>
      </w:r>
    </w:p>
    <w:p w14:paraId="1E12FDD8" w14:textId="77777777" w:rsidR="00420C34" w:rsidRPr="003D782F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Pendidikan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belajar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suatu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lembaga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jenjang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Seseorang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mempunyai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perkembangan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kognitif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>
        <w:rPr>
          <w:rFonts w:cs="Times New Roman"/>
          <w:szCs w:val="24"/>
          <w:lang w:val="en-US"/>
        </w:rPr>
        <w:t xml:space="preserve"> juga (Dini, 2012),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akan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lebih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mudah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menerima</w:t>
      </w:r>
      <w:proofErr w:type="spellEnd"/>
      <w:r w:rsidRPr="00C708BC">
        <w:rPr>
          <w:rFonts w:cs="Times New Roman"/>
          <w:szCs w:val="24"/>
          <w:lang w:val="en-US"/>
        </w:rPr>
        <w:t xml:space="preserve"> dan </w:t>
      </w:r>
      <w:proofErr w:type="spellStart"/>
      <w:r w:rsidRPr="00C708BC">
        <w:rPr>
          <w:rFonts w:cs="Times New Roman"/>
          <w:szCs w:val="24"/>
          <w:lang w:val="en-US"/>
        </w:rPr>
        <w:t>menyerap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informasi</w:t>
      </w:r>
      <w:proofErr w:type="spellEnd"/>
      <w:r w:rsidRPr="00C708BC">
        <w:rPr>
          <w:rFonts w:cs="Times New Roman"/>
          <w:szCs w:val="24"/>
          <w:lang w:val="en-US"/>
        </w:rPr>
        <w:t xml:space="preserve"> (Nugroho &amp; </w:t>
      </w:r>
      <w:proofErr w:type="spellStart"/>
      <w:r w:rsidRPr="00C708BC">
        <w:rPr>
          <w:rFonts w:cs="Times New Roman"/>
          <w:szCs w:val="24"/>
          <w:lang w:val="en-US"/>
        </w:rPr>
        <w:t>Astuti</w:t>
      </w:r>
      <w:proofErr w:type="spellEnd"/>
      <w:r w:rsidRPr="00C708BC">
        <w:rPr>
          <w:rFonts w:cs="Times New Roman"/>
          <w:szCs w:val="24"/>
          <w:lang w:val="en-US"/>
        </w:rPr>
        <w:t>, 2010)</w:t>
      </w:r>
      <w:r>
        <w:rPr>
          <w:rFonts w:cs="Times New Roman"/>
          <w:szCs w:val="24"/>
          <w:lang w:val="en-US"/>
        </w:rPr>
        <w:t>,</w:t>
      </w:r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mengoptimalkan</w:t>
      </w:r>
      <w:proofErr w:type="spellEnd"/>
      <w:r w:rsidRPr="00C708BC">
        <w:rPr>
          <w:rFonts w:cs="Times New Roman"/>
          <w:szCs w:val="24"/>
          <w:lang w:val="en-US"/>
        </w:rPr>
        <w:t xml:space="preserve"> dan </w:t>
      </w:r>
      <w:proofErr w:type="spellStart"/>
      <w:r w:rsidRPr="00C708BC">
        <w:rPr>
          <w:rFonts w:cs="Times New Roman"/>
          <w:szCs w:val="24"/>
          <w:lang w:val="en-US"/>
        </w:rPr>
        <w:t>memperhatikan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kesehatan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serta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akan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lebih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baik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dalam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merawat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anak</w:t>
      </w:r>
      <w:proofErr w:type="spellEnd"/>
      <w:r w:rsidRPr="00C708BC">
        <w:rPr>
          <w:rFonts w:cs="Times New Roman"/>
          <w:szCs w:val="24"/>
          <w:lang w:val="en-US"/>
        </w:rPr>
        <w:t xml:space="preserve"> yang </w:t>
      </w:r>
      <w:proofErr w:type="spellStart"/>
      <w:r w:rsidRPr="00C708BC">
        <w:rPr>
          <w:rFonts w:cs="Times New Roman"/>
          <w:szCs w:val="24"/>
          <w:lang w:val="en-US"/>
        </w:rPr>
        <w:t>sedang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menjalani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pengobatan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tuberkulosis</w:t>
      </w:r>
      <w:proofErr w:type="spellEnd"/>
      <w:r w:rsidRPr="00C708BC">
        <w:rPr>
          <w:rFonts w:cs="Times New Roman"/>
          <w:szCs w:val="24"/>
          <w:lang w:val="en-US"/>
        </w:rPr>
        <w:t xml:space="preserve"> </w:t>
      </w:r>
      <w:proofErr w:type="spellStart"/>
      <w:r w:rsidRPr="00C708BC">
        <w:rPr>
          <w:rFonts w:cs="Times New Roman"/>
          <w:szCs w:val="24"/>
          <w:lang w:val="en-US"/>
        </w:rPr>
        <w:t>paru</w:t>
      </w:r>
      <w:proofErr w:type="spellEnd"/>
      <w:r w:rsidRPr="00C708BC">
        <w:rPr>
          <w:rFonts w:cs="Times New Roman"/>
          <w:szCs w:val="24"/>
          <w:lang w:val="en-US"/>
        </w:rPr>
        <w:t xml:space="preserve"> (Bello &amp; </w:t>
      </w:r>
      <w:proofErr w:type="spellStart"/>
      <w:r w:rsidRPr="00C708BC">
        <w:rPr>
          <w:rFonts w:cs="Times New Roman"/>
          <w:szCs w:val="24"/>
          <w:lang w:val="en-US"/>
        </w:rPr>
        <w:t>Italio</w:t>
      </w:r>
      <w:proofErr w:type="spellEnd"/>
      <w:r w:rsidRPr="00C708BC">
        <w:rPr>
          <w:rFonts w:cs="Times New Roman"/>
          <w:szCs w:val="24"/>
          <w:lang w:val="en-US"/>
        </w:rPr>
        <w:t>, 2010).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Sedangkan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rendah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berdistribusi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rendahnya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pengetahuan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perjalanan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diderita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 (Dini, 2012),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 w:rsidRPr="004F46F5">
        <w:t>mereka</w:t>
      </w:r>
      <w:proofErr w:type="spellEnd"/>
      <w:r w:rsidRPr="004F46F5">
        <w:t xml:space="preserve"> yang </w:t>
      </w:r>
      <w:proofErr w:type="spellStart"/>
      <w:r w:rsidRPr="004F46F5">
        <w:t>mempunyai</w:t>
      </w:r>
      <w:proofErr w:type="spellEnd"/>
      <w:r w:rsidRPr="004F46F5">
        <w:t xml:space="preserve"> status </w:t>
      </w:r>
      <w:proofErr w:type="spellStart"/>
      <w:r w:rsidRPr="004F46F5">
        <w:t>pendidikan</w:t>
      </w:r>
      <w:proofErr w:type="spellEnd"/>
      <w:r w:rsidRPr="004F46F5">
        <w:t xml:space="preserve"> </w:t>
      </w:r>
      <w:proofErr w:type="spellStart"/>
      <w:r w:rsidRPr="004F46F5">
        <w:t>tinggi</w:t>
      </w:r>
      <w:proofErr w:type="spellEnd"/>
      <w:r w:rsidRPr="004F46F5">
        <w:t xml:space="preserve"> (Mariyam, 2008).</w:t>
      </w:r>
    </w:p>
    <w:p w14:paraId="59A10043" w14:textId="77777777" w:rsidR="00420C34" w:rsidRDefault="00420C34" w:rsidP="00420C34">
      <w:pPr>
        <w:pStyle w:val="ListParagraph"/>
        <w:numPr>
          <w:ilvl w:val="3"/>
          <w:numId w:val="33"/>
        </w:numPr>
        <w:spacing w:line="480" w:lineRule="auto"/>
        <w:ind w:left="851"/>
        <w:rPr>
          <w:szCs w:val="20"/>
        </w:rPr>
      </w:pPr>
      <w:r>
        <w:rPr>
          <w:szCs w:val="20"/>
        </w:rPr>
        <w:t xml:space="preserve">Status </w:t>
      </w:r>
      <w:proofErr w:type="spellStart"/>
      <w:r>
        <w:rPr>
          <w:szCs w:val="20"/>
        </w:rPr>
        <w:t>Pekerjaan</w:t>
      </w:r>
      <w:proofErr w:type="spellEnd"/>
    </w:p>
    <w:p w14:paraId="1093FE68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</w:pP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hasil</w:t>
      </w:r>
      <w:proofErr w:type="spellEnd"/>
      <w:r w:rsidRPr="005343A9">
        <w:rPr>
          <w:rFonts w:cs="Times New Roman"/>
          <w:szCs w:val="24"/>
          <w:lang w:val="en-US"/>
        </w:rPr>
        <w:t xml:space="preserve"> </w:t>
      </w:r>
      <w:proofErr w:type="spellStart"/>
      <w:r w:rsidRPr="005343A9"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diketahui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22 orang (73%) </w:t>
      </w:r>
      <w:proofErr w:type="spellStart"/>
      <w:r>
        <w:rPr>
          <w:rFonts w:eastAsia="Times New Roman" w:cs="Times New Roman"/>
          <w:szCs w:val="24"/>
          <w:lang w:eastAsia="en-ID"/>
        </w:rP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dan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 orang (27%)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18939D1F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 w:rsidRPr="00662A93">
        <w:lastRenderedPageBreak/>
        <w:t xml:space="preserve">Hasil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>
        <w:t xml:space="preserve">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 </w:t>
      </w:r>
      <w:proofErr w:type="spellStart"/>
      <w:r>
        <w:rPr>
          <w:rFonts w:cs="Times New Roman"/>
          <w:szCs w:val="24"/>
          <w:lang w:val="en-US"/>
        </w:rPr>
        <w:t>Lutfha</w:t>
      </w:r>
      <w:proofErr w:type="spellEnd"/>
      <w:r>
        <w:rPr>
          <w:rFonts w:cs="Times New Roman"/>
          <w:szCs w:val="24"/>
          <w:lang w:val="en-US"/>
        </w:rPr>
        <w:t xml:space="preserve"> &amp; </w:t>
      </w:r>
      <w:proofErr w:type="spellStart"/>
      <w:r>
        <w:rPr>
          <w:rFonts w:cs="Times New Roman"/>
          <w:szCs w:val="24"/>
          <w:lang w:val="en-US"/>
        </w:rPr>
        <w:t>Aprianti</w:t>
      </w:r>
      <w:proofErr w:type="spellEnd"/>
      <w:r>
        <w:rPr>
          <w:rFonts w:cs="Times New Roman"/>
          <w:szCs w:val="24"/>
          <w:lang w:val="en-US"/>
        </w:rPr>
        <w:t xml:space="preserve"> (2018) yang </w:t>
      </w:r>
      <w:proofErr w:type="spellStart"/>
      <w:r>
        <w:rPr>
          <w:rFonts w:cs="Times New Roman"/>
          <w:szCs w:val="24"/>
          <w:lang w:val="en-US"/>
        </w:rPr>
        <w:t>menyatakan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bekerja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sebanyak</w:t>
      </w:r>
      <w:proofErr w:type="spellEnd"/>
      <w:r>
        <w:rPr>
          <w:rFonts w:cs="Times New Roman"/>
          <w:szCs w:val="24"/>
          <w:lang w:val="en-US"/>
        </w:rPr>
        <w:t xml:space="preserve"> 58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(52,7%). Dan </w:t>
      </w:r>
      <w:proofErr w:type="spellStart"/>
      <w:r>
        <w:t>h</w:t>
      </w:r>
      <w:r w:rsidRPr="00662A93">
        <w:t>asil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</w:t>
      </w:r>
      <w:proofErr w:type="spellStart"/>
      <w:r w:rsidRPr="00662A93"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 w:rsidRPr="00662A93">
        <w:t>sejalan</w:t>
      </w:r>
      <w:proofErr w:type="spellEnd"/>
      <w:r w:rsidRPr="00662A93">
        <w:t xml:space="preserve"> </w:t>
      </w:r>
      <w:proofErr w:type="spellStart"/>
      <w:r w:rsidRPr="00662A93">
        <w:t>dengan</w:t>
      </w:r>
      <w:proofErr w:type="spellEnd"/>
      <w:r w:rsidRPr="00662A93">
        <w:t xml:space="preserve"> </w:t>
      </w:r>
      <w:proofErr w:type="spellStart"/>
      <w:r w:rsidRPr="00662A93">
        <w:t>penelitian</w:t>
      </w:r>
      <w:proofErr w:type="spellEnd"/>
      <w:r w:rsidRPr="00662A93">
        <w:t xml:space="preserve"> yang </w:t>
      </w:r>
      <w:proofErr w:type="spellStart"/>
      <w:r w:rsidRPr="00662A93">
        <w:t>dilakukan</w:t>
      </w:r>
      <w:proofErr w:type="spellEnd"/>
      <w:r w:rsidRPr="00662A93">
        <w:t xml:space="preserve"> oleh</w:t>
      </w:r>
      <w:r>
        <w:t xml:space="preserve"> </w:t>
      </w:r>
      <w:proofErr w:type="spellStart"/>
      <w:r>
        <w:t>Moh</w:t>
      </w:r>
      <w:proofErr w:type="spellEnd"/>
      <w:r>
        <w:t xml:space="preserve">. </w:t>
      </w:r>
      <w:proofErr w:type="spellStart"/>
      <w:r>
        <w:t>Projo</w:t>
      </w:r>
      <w:proofErr w:type="spellEnd"/>
      <w:r>
        <w:t xml:space="preserve"> </w:t>
      </w:r>
      <w:proofErr w:type="spellStart"/>
      <w:r>
        <w:t>Angkasa</w:t>
      </w:r>
      <w:proofErr w:type="spellEnd"/>
      <w:r>
        <w:t xml:space="preserve"> (2016)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89 </w:t>
      </w:r>
      <w:proofErr w:type="spellStart"/>
      <w:r>
        <w:t>responden</w:t>
      </w:r>
      <w:proofErr w:type="spellEnd"/>
      <w:r>
        <w:t xml:space="preserve"> (75,4%)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71FF70B8" w14:textId="77777777" w:rsidR="00420C34" w:rsidRPr="003D782F" w:rsidRDefault="00420C34" w:rsidP="00420C34">
      <w:pPr>
        <w:pStyle w:val="ListParagraph"/>
        <w:spacing w:line="480" w:lineRule="auto"/>
        <w:ind w:left="851" w:firstLine="425"/>
        <w:jc w:val="both"/>
      </w:pPr>
      <w:r>
        <w:t xml:space="preserve">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 w:rsidRPr="002B3210">
        <w:t>tidak</w:t>
      </w:r>
      <w:proofErr w:type="spellEnd"/>
      <w:r w:rsidRPr="002B3210">
        <w:t xml:space="preserve"> </w:t>
      </w:r>
      <w:proofErr w:type="spellStart"/>
      <w:r w:rsidRPr="002B3210">
        <w:t>akan</w:t>
      </w:r>
      <w:proofErr w:type="spellEnd"/>
      <w:r w:rsidRPr="002B3210">
        <w:t xml:space="preserve"> </w:t>
      </w:r>
      <w:proofErr w:type="spellStart"/>
      <w:r w:rsidRPr="002B3210">
        <w:t>fokus</w:t>
      </w:r>
      <w:proofErr w:type="spellEnd"/>
      <w:r w:rsidRPr="002B3210">
        <w:t xml:space="preserve"> </w:t>
      </w:r>
      <w:proofErr w:type="spellStart"/>
      <w:r w:rsidRPr="002B3210">
        <w:t>dengan</w:t>
      </w:r>
      <w:proofErr w:type="spellEnd"/>
      <w:r w:rsidRPr="002B3210">
        <w:t xml:space="preserve"> </w:t>
      </w:r>
      <w:proofErr w:type="spellStart"/>
      <w:r w:rsidRPr="002B3210">
        <w:t>pekerjaan</w:t>
      </w:r>
      <w:r>
        <w:t>nya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. </w:t>
      </w:r>
      <w:proofErr w:type="spellStart"/>
      <w:r>
        <w:t>Pekerjaan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nafkah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 w:rsidRPr="005160FA">
        <w:t>ada</w:t>
      </w:r>
      <w:proofErr w:type="spellEnd"/>
      <w:r w:rsidRPr="005160FA">
        <w:t xml:space="preserve"> </w:t>
      </w:r>
      <w:proofErr w:type="spellStart"/>
      <w:r w:rsidRPr="005160FA">
        <w:t>kecenderungan</w:t>
      </w:r>
      <w:proofErr w:type="spellEnd"/>
      <w:r w:rsidRPr="005160FA">
        <w:t xml:space="preserve"> </w:t>
      </w:r>
      <w:proofErr w:type="spellStart"/>
      <w:r w:rsidRPr="005160FA">
        <w:t>mengalami</w:t>
      </w:r>
      <w:proofErr w:type="spellEnd"/>
      <w:r w:rsidRPr="005160FA">
        <w:t xml:space="preserve"> </w:t>
      </w:r>
      <w:proofErr w:type="spellStart"/>
      <w:r w:rsidRPr="005160FA">
        <w:t>kecemasan</w:t>
      </w:r>
      <w:proofErr w:type="spellEnd"/>
      <w:r w:rsidRPr="005160FA">
        <w:t xml:space="preserve"> (Stuart, 2009)</w:t>
      </w:r>
      <w:r>
        <w:t>.</w:t>
      </w:r>
    </w:p>
    <w:p w14:paraId="6F944777" w14:textId="77777777" w:rsidR="00420C34" w:rsidRDefault="00420C34" w:rsidP="00420C34">
      <w:pPr>
        <w:pStyle w:val="ListParagraph"/>
        <w:numPr>
          <w:ilvl w:val="3"/>
          <w:numId w:val="33"/>
        </w:numPr>
        <w:spacing w:line="480" w:lineRule="auto"/>
        <w:ind w:left="851"/>
        <w:rPr>
          <w:szCs w:val="20"/>
        </w:rPr>
      </w:pPr>
      <w:r>
        <w:rPr>
          <w:szCs w:val="20"/>
        </w:rPr>
        <w:t xml:space="preserve">Tingkat </w:t>
      </w:r>
      <w:proofErr w:type="spellStart"/>
      <w:r>
        <w:rPr>
          <w:szCs w:val="20"/>
        </w:rPr>
        <w:t>Kecemasan</w:t>
      </w:r>
      <w:proofErr w:type="spellEnd"/>
    </w:p>
    <w:p w14:paraId="26868D8D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szCs w:val="20"/>
        </w:rPr>
      </w:pPr>
      <w:proofErr w:type="spellStart"/>
      <w:r>
        <w:rPr>
          <w:szCs w:val="20"/>
        </w:rPr>
        <w:t>Berdasarkan</w:t>
      </w:r>
      <w:proofErr w:type="spellEnd"/>
      <w:r w:rsidRPr="005343A9">
        <w:rPr>
          <w:szCs w:val="20"/>
        </w:rPr>
        <w:t xml:space="preserve"> </w:t>
      </w:r>
      <w:proofErr w:type="spellStart"/>
      <w:r w:rsidRPr="005343A9">
        <w:rPr>
          <w:szCs w:val="20"/>
        </w:rPr>
        <w:t>hasil</w:t>
      </w:r>
      <w:proofErr w:type="spellEnd"/>
      <w:r w:rsidRPr="005343A9">
        <w:rPr>
          <w:szCs w:val="20"/>
        </w:rPr>
        <w:t xml:space="preserve"> </w:t>
      </w:r>
      <w:proofErr w:type="spellStart"/>
      <w:r w:rsidRPr="005343A9">
        <w:rPr>
          <w:szCs w:val="20"/>
        </w:rPr>
        <w:t>penelitian</w:t>
      </w:r>
      <w:proofErr w:type="spellEnd"/>
      <w:r w:rsidRPr="005343A9">
        <w:rPr>
          <w:szCs w:val="20"/>
        </w:rPr>
        <w:t xml:space="preserve"> yang </w:t>
      </w:r>
      <w:proofErr w:type="spellStart"/>
      <w:r w:rsidRPr="005343A9">
        <w:rPr>
          <w:szCs w:val="20"/>
        </w:rPr>
        <w:t>telah</w:t>
      </w:r>
      <w:proofErr w:type="spellEnd"/>
      <w:r w:rsidRPr="005343A9">
        <w:rPr>
          <w:szCs w:val="20"/>
        </w:rPr>
        <w:t xml:space="preserve"> </w:t>
      </w:r>
      <w:proofErr w:type="spellStart"/>
      <w:r w:rsidRPr="005343A9">
        <w:rPr>
          <w:szCs w:val="20"/>
        </w:rPr>
        <w:t>dilaksanakan</w:t>
      </w:r>
      <w:proofErr w:type="spellEnd"/>
      <w:r w:rsidRPr="005343A9">
        <w:rPr>
          <w:szCs w:val="20"/>
        </w:rPr>
        <w:t xml:space="preserve">, </w:t>
      </w:r>
      <w:proofErr w:type="spellStart"/>
      <w:r w:rsidRPr="005343A9">
        <w:rPr>
          <w:szCs w:val="20"/>
        </w:rPr>
        <w:t>diperoleh</w:t>
      </w:r>
      <w:proofErr w:type="spellEnd"/>
      <w:r w:rsidRPr="005343A9">
        <w:rPr>
          <w:szCs w:val="20"/>
        </w:rPr>
        <w:t xml:space="preserve"> </w:t>
      </w:r>
      <w:proofErr w:type="spellStart"/>
      <w:r w:rsidRPr="005343A9">
        <w:rPr>
          <w:szCs w:val="20"/>
        </w:rPr>
        <w:t>hasil</w:t>
      </w:r>
      <w:proofErr w:type="spellEnd"/>
      <w:r w:rsidRPr="005343A9">
        <w:rPr>
          <w:szCs w:val="20"/>
        </w:rPr>
        <w:t xml:space="preserve"> </w:t>
      </w:r>
      <w:proofErr w:type="spellStart"/>
      <w:r w:rsidRPr="005343A9">
        <w:rPr>
          <w:szCs w:val="20"/>
        </w:rPr>
        <w:t>bahwa</w:t>
      </w:r>
      <w:proofErr w:type="spellEnd"/>
      <w:r w:rsidRPr="005343A9">
        <w:rPr>
          <w:szCs w:val="20"/>
        </w:rPr>
        <w:t xml:space="preserve"> </w:t>
      </w:r>
      <w:proofErr w:type="spellStart"/>
      <w:r>
        <w:t>setengahnya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 orang (50%)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 orang (3%)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>/</w:t>
      </w:r>
      <w:proofErr w:type="spellStart"/>
      <w:r>
        <w:t>panik</w:t>
      </w:r>
      <w:proofErr w:type="spellEnd"/>
    </w:p>
    <w:p w14:paraId="12F134AA" w14:textId="77777777" w:rsidR="00420C34" w:rsidRPr="0042644C" w:rsidRDefault="00420C34" w:rsidP="00420C34">
      <w:pPr>
        <w:pStyle w:val="ListParagraph"/>
        <w:spacing w:line="480" w:lineRule="auto"/>
        <w:ind w:left="851" w:firstLine="425"/>
        <w:jc w:val="both"/>
      </w:pPr>
      <w:bookmarkStart w:id="6" w:name="_Hlk40520961"/>
      <w:bookmarkStart w:id="7" w:name="_Hlk40523979"/>
      <w:r w:rsidRPr="0042644C">
        <w:t xml:space="preserve">Hasil </w:t>
      </w:r>
      <w:proofErr w:type="spellStart"/>
      <w:r w:rsidRPr="0042644C">
        <w:t>penelitian</w:t>
      </w:r>
      <w:proofErr w:type="spellEnd"/>
      <w:r w:rsidRPr="0042644C">
        <w:t xml:space="preserve"> </w:t>
      </w:r>
      <w:proofErr w:type="spellStart"/>
      <w:r w:rsidRPr="0042644C">
        <w:t>ini</w:t>
      </w:r>
      <w:proofErr w:type="spellEnd"/>
      <w:r w:rsidRPr="0042644C">
        <w:t xml:space="preserve"> </w:t>
      </w:r>
      <w:proofErr w:type="spellStart"/>
      <w:r w:rsidRPr="0042644C">
        <w:t>sejalan</w:t>
      </w:r>
      <w:proofErr w:type="spellEnd"/>
      <w:r w:rsidRPr="0042644C">
        <w:t xml:space="preserve"> </w:t>
      </w:r>
      <w:proofErr w:type="spellStart"/>
      <w:r w:rsidRPr="0042644C">
        <w:t>dengan</w:t>
      </w:r>
      <w:proofErr w:type="spellEnd"/>
      <w:r w:rsidRPr="0042644C">
        <w:t xml:space="preserve"> </w:t>
      </w:r>
      <w:proofErr w:type="spellStart"/>
      <w:r>
        <w:t>pernyataan</w:t>
      </w:r>
      <w:proofErr w:type="spellEnd"/>
      <w:r w:rsidRPr="0042644C">
        <w:t xml:space="preserve"> yang </w:t>
      </w:r>
      <w:proofErr w:type="spellStart"/>
      <w:r w:rsidRPr="0042644C">
        <w:t>di</w:t>
      </w:r>
      <w:bookmarkEnd w:id="6"/>
      <w:bookmarkEnd w:id="7"/>
      <w:r>
        <w:t>kemukakan</w:t>
      </w:r>
      <w:proofErr w:type="spellEnd"/>
      <w:r w:rsidRPr="0042644C">
        <w:t xml:space="preserve"> oleh</w:t>
      </w:r>
      <w:r>
        <w:t xml:space="preserve"> </w:t>
      </w:r>
      <w:proofErr w:type="spellStart"/>
      <w:r>
        <w:t>Puspitasari</w:t>
      </w:r>
      <w:proofErr w:type="spellEnd"/>
      <w:r>
        <w:t xml:space="preserve"> (2017)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tuberkulosis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>.</w:t>
      </w:r>
    </w:p>
    <w:p w14:paraId="4A7E1A73" w14:textId="77777777" w:rsidR="00420C34" w:rsidRDefault="00420C34" w:rsidP="00420C34">
      <w:pPr>
        <w:pStyle w:val="ListParagraph"/>
        <w:tabs>
          <w:tab w:val="left" w:pos="3840"/>
        </w:tabs>
        <w:spacing w:line="480" w:lineRule="auto"/>
        <w:ind w:left="851" w:firstLine="425"/>
        <w:jc w:val="both"/>
      </w:pPr>
      <w:proofErr w:type="spellStart"/>
      <w:r w:rsidRPr="00BB664D">
        <w:t>Adigita</w:t>
      </w:r>
      <w:proofErr w:type="spellEnd"/>
      <w:r w:rsidRPr="00BB664D">
        <w:t xml:space="preserve"> (2015) </w:t>
      </w:r>
      <w:proofErr w:type="spellStart"/>
      <w:r w:rsidRPr="00BB664D">
        <w:t>dalam</w:t>
      </w:r>
      <w:proofErr w:type="spellEnd"/>
      <w:r w:rsidRPr="00BB664D"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kaitannya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t>menyatakan</w:t>
      </w:r>
      <w:proofErr w:type="spellEnd"/>
      <w:r w:rsidRPr="00BB664D">
        <w:t xml:space="preserve"> </w:t>
      </w:r>
      <w:proofErr w:type="spellStart"/>
      <w:r w:rsidRPr="00BB664D">
        <w:t>bahwa</w:t>
      </w:r>
      <w:proofErr w:type="spellEnd"/>
      <w:r w:rsidRPr="00BB664D">
        <w:t xml:space="preserve"> pada </w:t>
      </w:r>
      <w:proofErr w:type="spellStart"/>
      <w:r w:rsidRPr="00BB664D">
        <w:t>umumnya</w:t>
      </w:r>
      <w:proofErr w:type="spellEnd"/>
      <w:r w:rsidRPr="00BB664D">
        <w:t xml:space="preserve"> </w:t>
      </w: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lastRenderedPageBreak/>
        <w:t>pengobatan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lama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lain dan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yang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memburuk</w:t>
      </w:r>
      <w:proofErr w:type="spellEnd"/>
      <w:r>
        <w:t xml:space="preserve">. </w:t>
      </w:r>
    </w:p>
    <w:p w14:paraId="62C98C8F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proofErr w:type="spellStart"/>
      <w:r w:rsidRPr="00BB664D">
        <w:rPr>
          <w:rFonts w:cs="Times New Roman"/>
          <w:szCs w:val="24"/>
          <w:lang w:val="en-US"/>
        </w:rPr>
        <w:t>Hawari</w:t>
      </w:r>
      <w:proofErr w:type="spellEnd"/>
      <w:r w:rsidRPr="00BB664D">
        <w:rPr>
          <w:rFonts w:cs="Times New Roman"/>
          <w:szCs w:val="24"/>
          <w:lang w:val="en-US"/>
        </w:rPr>
        <w:t xml:space="preserve"> (2002) </w:t>
      </w:r>
      <w:proofErr w:type="spellStart"/>
      <w:r w:rsidRPr="00BB664D">
        <w:rPr>
          <w:rFonts w:cs="Times New Roman"/>
          <w:szCs w:val="24"/>
          <w:lang w:val="en-US"/>
        </w:rPr>
        <w:t>dalam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kaitannya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dengan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perawatan</w:t>
      </w:r>
      <w:proofErr w:type="spellEnd"/>
      <w:r w:rsidRPr="00BB664D">
        <w:rPr>
          <w:rFonts w:cs="Times New Roman"/>
          <w:szCs w:val="24"/>
          <w:lang w:val="en-US"/>
        </w:rPr>
        <w:t xml:space="preserve"> pada </w:t>
      </w:r>
      <w:proofErr w:type="spellStart"/>
      <w:r w:rsidRPr="00BB664D">
        <w:rPr>
          <w:rFonts w:cs="Times New Roman"/>
          <w:szCs w:val="24"/>
          <w:lang w:val="en-US"/>
        </w:rPr>
        <w:t>pasien</w:t>
      </w:r>
      <w:proofErr w:type="spellEnd"/>
      <w:r w:rsidRPr="00BB664D">
        <w:rPr>
          <w:rFonts w:cs="Times New Roman"/>
          <w:szCs w:val="24"/>
          <w:lang w:val="en-US"/>
        </w:rPr>
        <w:t xml:space="preserve"> TB </w:t>
      </w:r>
      <w:proofErr w:type="spellStart"/>
      <w:r w:rsidRPr="00BB664D">
        <w:rPr>
          <w:rFonts w:cs="Times New Roman"/>
          <w:szCs w:val="24"/>
          <w:lang w:val="en-US"/>
        </w:rPr>
        <w:t>menyatakan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bahwa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r w:rsidRPr="00BB664D">
        <w:t>s</w:t>
      </w:r>
      <w:proofErr w:type="spellStart"/>
      <w:r w:rsidRPr="00BB664D">
        <w:rPr>
          <w:rFonts w:cs="Times New Roman"/>
          <w:szCs w:val="24"/>
          <w:lang w:val="en-US"/>
        </w:rPr>
        <w:t>egala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perawatan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serta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pengobatan</w:t>
      </w:r>
      <w:proofErr w:type="spellEnd"/>
      <w:r w:rsidRPr="00BB664D">
        <w:rPr>
          <w:rFonts w:cs="Times New Roman"/>
          <w:szCs w:val="24"/>
          <w:lang w:val="en-US"/>
        </w:rPr>
        <w:t xml:space="preserve"> pada </w:t>
      </w:r>
      <w:proofErr w:type="spellStart"/>
      <w:r w:rsidRPr="00BB664D">
        <w:rPr>
          <w:rFonts w:cs="Times New Roman"/>
          <w:szCs w:val="24"/>
          <w:lang w:val="en-US"/>
        </w:rPr>
        <w:t>anak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dengan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TB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menimbulkan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pada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Reaksi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pada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biasanya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ditandai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kewaspadaan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meningkat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berkaitan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TB yang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minum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waktu</w:t>
      </w:r>
      <w:proofErr w:type="spellEnd"/>
      <w:r>
        <w:rPr>
          <w:rFonts w:cs="Times New Roman"/>
          <w:szCs w:val="24"/>
          <w:lang w:val="en-US"/>
        </w:rPr>
        <w:t xml:space="preserve"> yang lama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dampak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ditimbulkan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TB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Kewaspadaan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mengakibatkan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merasakan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kekhawatiran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minum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aktivitas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terganggu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mempengaruhi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kondisi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fisik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t>psikologis</w:t>
      </w:r>
      <w:proofErr w:type="spellEnd"/>
      <w:r>
        <w:t xml:space="preserve"> dan </w:t>
      </w:r>
      <w:proofErr w:type="spellStart"/>
      <w:r>
        <w:t>kognitif</w:t>
      </w:r>
      <w:proofErr w:type="spellEnd"/>
      <w:r>
        <w:t xml:space="preserve"> </w:t>
      </w:r>
      <w:r>
        <w:rPr>
          <w:rFonts w:cs="Times New Roman"/>
          <w:szCs w:val="24"/>
          <w:lang w:val="en-US"/>
        </w:rPr>
        <w:t xml:space="preserve">yang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kemalangan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terkait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kondisi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selanjutnya</w:t>
      </w:r>
      <w:proofErr w:type="spellEnd"/>
      <w:r>
        <w:rPr>
          <w:rFonts w:cs="Times New Roman"/>
          <w:szCs w:val="24"/>
          <w:lang w:val="en-US"/>
        </w:rPr>
        <w:t>.</w:t>
      </w:r>
    </w:p>
    <w:p w14:paraId="69224188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Irma (2014) </w:t>
      </w:r>
      <w:proofErr w:type="spellStart"/>
      <w:r w:rsidRPr="00BB664D">
        <w:rPr>
          <w:rFonts w:cs="Times New Roman"/>
          <w:szCs w:val="24"/>
          <w:lang w:val="en-US"/>
        </w:rPr>
        <w:t>menyatakan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mungkin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terbebani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sakit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namun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dipengaruhi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koping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Koping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adaptif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koping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dimana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menerima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memberi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dukungan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merawat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kontrol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pengambilan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rutin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Wanti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dkk</w:t>
      </w:r>
      <w:proofErr w:type="spellEnd"/>
      <w:r>
        <w:rPr>
          <w:rFonts w:cs="Times New Roman"/>
          <w:szCs w:val="24"/>
          <w:lang w:val="en-US"/>
        </w:rPr>
        <w:t xml:space="preserve">, 2016). Hasil </w:t>
      </w:r>
      <w:proofErr w:type="spellStart"/>
      <w:r w:rsidRPr="00BB664D">
        <w:rPr>
          <w:rFonts w:cs="Times New Roman"/>
          <w:szCs w:val="24"/>
          <w:lang w:val="en-US"/>
        </w:rPr>
        <w:t>penelitian</w:t>
      </w:r>
      <w:proofErr w:type="spellEnd"/>
      <w:r w:rsidRPr="00BB664D">
        <w:rPr>
          <w:rFonts w:cs="Times New Roman"/>
          <w:szCs w:val="24"/>
          <w:lang w:val="en-US"/>
        </w:rPr>
        <w:t xml:space="preserve"> yang </w:t>
      </w:r>
      <w:proofErr w:type="spellStart"/>
      <w:r w:rsidRPr="00BB664D">
        <w:rPr>
          <w:rFonts w:cs="Times New Roman"/>
          <w:szCs w:val="24"/>
          <w:lang w:val="en-US"/>
        </w:rPr>
        <w:t>dilakukan</w:t>
      </w:r>
      <w:proofErr w:type="spellEnd"/>
      <w:r w:rsidRPr="00BB664D">
        <w:rPr>
          <w:rFonts w:cs="Times New Roman"/>
          <w:szCs w:val="24"/>
          <w:lang w:val="en-US"/>
        </w:rPr>
        <w:t xml:space="preserve"> oleh </w:t>
      </w:r>
      <w:proofErr w:type="spellStart"/>
      <w:r w:rsidRPr="00BB664D">
        <w:rPr>
          <w:rFonts w:cs="Times New Roman"/>
          <w:szCs w:val="24"/>
          <w:lang w:val="en-US"/>
        </w:rPr>
        <w:t>Lutfha</w:t>
      </w:r>
      <w:proofErr w:type="spellEnd"/>
      <w:r w:rsidRPr="00BB664D">
        <w:rPr>
          <w:rFonts w:cs="Times New Roman"/>
          <w:szCs w:val="24"/>
          <w:lang w:val="en-US"/>
        </w:rPr>
        <w:t xml:space="preserve"> &amp; </w:t>
      </w:r>
      <w:proofErr w:type="spellStart"/>
      <w:r w:rsidRPr="00BB664D">
        <w:rPr>
          <w:rFonts w:cs="Times New Roman"/>
          <w:szCs w:val="24"/>
          <w:lang w:val="en-US"/>
        </w:rPr>
        <w:t>Aprianti</w:t>
      </w:r>
      <w:proofErr w:type="spellEnd"/>
      <w:r w:rsidRPr="00BB664D">
        <w:rPr>
          <w:rFonts w:cs="Times New Roman"/>
          <w:szCs w:val="24"/>
          <w:lang w:val="en-US"/>
        </w:rPr>
        <w:t xml:space="preserve"> (2018)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menyatakan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10 </w:t>
      </w:r>
      <w:proofErr w:type="spellStart"/>
      <w:r>
        <w:rPr>
          <w:rFonts w:cs="Times New Roman"/>
          <w:szCs w:val="24"/>
          <w:lang w:val="en-US"/>
        </w:rPr>
        <w:t>responden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didapatkan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kulitatif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keseluruhan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koping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positif</w:t>
      </w:r>
      <w:proofErr w:type="spellEnd"/>
      <w:r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lastRenderedPageBreak/>
        <w:t xml:space="preserve">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mampu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beradaptasi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rasa </w:t>
      </w:r>
      <w:proofErr w:type="spellStart"/>
      <w:r>
        <w:rPr>
          <w:rFonts w:cs="Times New Roman"/>
          <w:szCs w:val="24"/>
          <w:lang w:val="en-US"/>
        </w:rPr>
        <w:t>cemas</w:t>
      </w:r>
      <w:proofErr w:type="spellEnd"/>
      <w:r>
        <w:rPr>
          <w:rFonts w:cs="Times New Roman"/>
          <w:szCs w:val="24"/>
          <w:lang w:val="en-US"/>
        </w:rPr>
        <w:t xml:space="preserve">, dan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mulai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menerima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sakit</w:t>
      </w:r>
      <w:proofErr w:type="spellEnd"/>
      <w:r>
        <w:rPr>
          <w:rFonts w:cs="Times New Roman"/>
          <w:szCs w:val="24"/>
          <w:lang w:val="en-US"/>
        </w:rPr>
        <w:t xml:space="preserve"> (Videbeck, 2008). </w:t>
      </w:r>
      <w:proofErr w:type="spellStart"/>
      <w:r>
        <w:rPr>
          <w:rFonts w:cs="Times New Roman"/>
          <w:szCs w:val="24"/>
          <w:lang w:val="en-US"/>
        </w:rPr>
        <w:t>Adaptasi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dipengaruhi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waktu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semakin</w:t>
      </w:r>
      <w:proofErr w:type="spellEnd"/>
      <w:r>
        <w:rPr>
          <w:rFonts w:cs="Times New Roman"/>
          <w:szCs w:val="24"/>
          <w:lang w:val="en-US"/>
        </w:rPr>
        <w:t xml:space="preserve"> lama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sakit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adaptasi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semakin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mendapatkan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informasi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mengenai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 xml:space="preserve"> (Kartika, </w:t>
      </w:r>
      <w:proofErr w:type="spellStart"/>
      <w:r>
        <w:rPr>
          <w:rFonts w:cs="Times New Roman"/>
          <w:szCs w:val="24"/>
          <w:lang w:val="en-US"/>
        </w:rPr>
        <w:t>dkk</w:t>
      </w:r>
      <w:proofErr w:type="spellEnd"/>
      <w:r>
        <w:rPr>
          <w:rFonts w:cs="Times New Roman"/>
          <w:szCs w:val="24"/>
          <w:lang w:val="en-US"/>
        </w:rPr>
        <w:t>, 2015).</w:t>
      </w:r>
    </w:p>
    <w:p w14:paraId="6238FAB6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  <w:r w:rsidRPr="00BB664D">
        <w:rPr>
          <w:rFonts w:cs="Times New Roman"/>
          <w:szCs w:val="24"/>
          <w:lang w:val="en-US"/>
        </w:rPr>
        <w:t xml:space="preserve">Hasil </w:t>
      </w:r>
      <w:proofErr w:type="spellStart"/>
      <w:r w:rsidRPr="00BB664D">
        <w:rPr>
          <w:rFonts w:cs="Times New Roman"/>
          <w:szCs w:val="24"/>
          <w:lang w:val="en-US"/>
        </w:rPr>
        <w:t>penelitian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ini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tidak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sejalan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dengan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penelitian</w:t>
      </w:r>
      <w:proofErr w:type="spellEnd"/>
      <w:r w:rsidRPr="00BB664D">
        <w:rPr>
          <w:rFonts w:cs="Times New Roman"/>
          <w:szCs w:val="24"/>
          <w:lang w:val="en-US"/>
        </w:rPr>
        <w:t xml:space="preserve"> yang </w:t>
      </w:r>
      <w:proofErr w:type="spellStart"/>
      <w:r w:rsidRPr="00BB664D">
        <w:rPr>
          <w:rFonts w:cs="Times New Roman"/>
          <w:szCs w:val="24"/>
          <w:lang w:val="en-US"/>
        </w:rPr>
        <w:t>dilakukan</w:t>
      </w:r>
      <w:proofErr w:type="spellEnd"/>
      <w:r w:rsidRPr="00BB664D">
        <w:rPr>
          <w:rFonts w:cs="Times New Roman"/>
          <w:szCs w:val="24"/>
          <w:lang w:val="en-US"/>
        </w:rPr>
        <w:t xml:space="preserve"> oleh </w:t>
      </w:r>
      <w:proofErr w:type="spellStart"/>
      <w:r w:rsidRPr="00BB664D">
        <w:rPr>
          <w:rFonts w:cs="Times New Roman"/>
          <w:szCs w:val="24"/>
          <w:lang w:val="en-US"/>
        </w:rPr>
        <w:t>Lutfha</w:t>
      </w:r>
      <w:proofErr w:type="spellEnd"/>
      <w:r w:rsidRPr="00BB664D">
        <w:rPr>
          <w:rFonts w:cs="Times New Roman"/>
          <w:szCs w:val="24"/>
          <w:lang w:val="en-US"/>
        </w:rPr>
        <w:t xml:space="preserve"> &amp; </w:t>
      </w:r>
      <w:proofErr w:type="spellStart"/>
      <w:r w:rsidRPr="00BB664D">
        <w:rPr>
          <w:rFonts w:cs="Times New Roman"/>
          <w:szCs w:val="24"/>
          <w:lang w:val="en-US"/>
        </w:rPr>
        <w:t>Aprianti</w:t>
      </w:r>
      <w:proofErr w:type="spellEnd"/>
      <w:r w:rsidRPr="00BB664D">
        <w:rPr>
          <w:rFonts w:cs="Times New Roman"/>
          <w:szCs w:val="24"/>
          <w:lang w:val="en-US"/>
        </w:rPr>
        <w:t xml:space="preserve"> (2018) </w:t>
      </w:r>
      <w:proofErr w:type="spellStart"/>
      <w:r w:rsidRPr="00BB664D">
        <w:rPr>
          <w:rFonts w:cs="Times New Roman"/>
          <w:szCs w:val="24"/>
          <w:lang w:val="en-US"/>
        </w:rPr>
        <w:t>terhadap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keluarga</w:t>
      </w:r>
      <w:proofErr w:type="spellEnd"/>
      <w:r w:rsidRPr="00BB664D">
        <w:rPr>
          <w:rFonts w:cs="Times New Roman"/>
          <w:szCs w:val="24"/>
          <w:lang w:val="en-US"/>
        </w:rPr>
        <w:t xml:space="preserve"> yang </w:t>
      </w:r>
      <w:proofErr w:type="spellStart"/>
      <w:r w:rsidRPr="00BB664D">
        <w:rPr>
          <w:rFonts w:cs="Times New Roman"/>
          <w:szCs w:val="24"/>
          <w:lang w:val="en-US"/>
        </w:rPr>
        <w:t>berperan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dalam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pengawas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minum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obat</w:t>
      </w:r>
      <w:proofErr w:type="spellEnd"/>
      <w:r w:rsidRPr="00BB664D">
        <w:rPr>
          <w:rFonts w:cs="Times New Roman"/>
          <w:szCs w:val="24"/>
          <w:lang w:val="en-US"/>
        </w:rPr>
        <w:t xml:space="preserve"> (PMO). </w:t>
      </w:r>
      <w:proofErr w:type="spellStart"/>
      <w:r w:rsidRPr="00BB664D">
        <w:rPr>
          <w:rFonts w:cs="Times New Roman"/>
          <w:szCs w:val="24"/>
          <w:lang w:val="en-US"/>
        </w:rPr>
        <w:t>Hasilnya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adalah</w:t>
      </w:r>
      <w:proofErr w:type="spellEnd"/>
      <w:r w:rsidRPr="00BB664D">
        <w:rPr>
          <w:rFonts w:cs="Times New Roman"/>
          <w:szCs w:val="24"/>
          <w:lang w:val="en-US"/>
        </w:rPr>
        <w:t xml:space="preserve"> 100% </w:t>
      </w:r>
      <w:proofErr w:type="spellStart"/>
      <w:r w:rsidRPr="00BB664D">
        <w:rPr>
          <w:rFonts w:cs="Times New Roman"/>
          <w:szCs w:val="24"/>
          <w:lang w:val="en-US"/>
        </w:rPr>
        <w:t>responden</w:t>
      </w:r>
      <w:proofErr w:type="spellEnd"/>
      <w:r w:rsidRPr="00BB664D">
        <w:rPr>
          <w:rFonts w:cs="Times New Roman"/>
          <w:szCs w:val="24"/>
          <w:lang w:val="en-US"/>
        </w:rPr>
        <w:t xml:space="preserve"> yang </w:t>
      </w:r>
      <w:proofErr w:type="spellStart"/>
      <w:r w:rsidRPr="00BB664D">
        <w:rPr>
          <w:rFonts w:cs="Times New Roman"/>
          <w:szCs w:val="24"/>
          <w:lang w:val="en-US"/>
        </w:rPr>
        <w:t>berperan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sebagai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pengawas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minum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obat</w:t>
      </w:r>
      <w:proofErr w:type="spellEnd"/>
      <w:r w:rsidRPr="00BB664D">
        <w:rPr>
          <w:rFonts w:cs="Times New Roman"/>
          <w:szCs w:val="24"/>
          <w:lang w:val="en-US"/>
        </w:rPr>
        <w:t xml:space="preserve"> (PMO) </w:t>
      </w:r>
      <w:proofErr w:type="spellStart"/>
      <w:r w:rsidRPr="00BB664D">
        <w:rPr>
          <w:rFonts w:cs="Times New Roman"/>
          <w:szCs w:val="24"/>
          <w:lang w:val="en-US"/>
        </w:rPr>
        <w:t>dalam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pengobatan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tuberkulosis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paru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mengalami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kecemasan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ringan</w:t>
      </w:r>
      <w:proofErr w:type="spellEnd"/>
      <w:r w:rsidRPr="00BB664D">
        <w:rPr>
          <w:rFonts w:cs="Times New Roman"/>
          <w:szCs w:val="24"/>
          <w:lang w:val="en-US"/>
        </w:rPr>
        <w:t xml:space="preserve">. </w:t>
      </w:r>
      <w:proofErr w:type="spellStart"/>
      <w:r w:rsidRPr="00BB664D">
        <w:rPr>
          <w:rFonts w:cs="Times New Roman"/>
          <w:szCs w:val="24"/>
          <w:lang w:val="en-US"/>
        </w:rPr>
        <w:t>Perbedaan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ini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dapat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terjadi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karena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beberapa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alasan</w:t>
      </w:r>
      <w:proofErr w:type="spellEnd"/>
      <w:r w:rsidRPr="00BB664D">
        <w:rPr>
          <w:rFonts w:cs="Times New Roman"/>
          <w:szCs w:val="24"/>
          <w:lang w:val="en-US"/>
        </w:rPr>
        <w:t xml:space="preserve">, </w:t>
      </w:r>
      <w:proofErr w:type="spellStart"/>
      <w:r w:rsidRPr="00BB664D">
        <w:rPr>
          <w:rFonts w:cs="Times New Roman"/>
          <w:szCs w:val="24"/>
          <w:lang w:val="en-US"/>
        </w:rPr>
        <w:t>diantaranya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adalah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perbedaan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sampel</w:t>
      </w:r>
      <w:proofErr w:type="spellEnd"/>
      <w:r w:rsidRPr="00BB664D">
        <w:rPr>
          <w:rFonts w:cs="Times New Roman"/>
          <w:szCs w:val="24"/>
          <w:lang w:val="en-US"/>
        </w:rPr>
        <w:t xml:space="preserve">, </w:t>
      </w:r>
      <w:proofErr w:type="spellStart"/>
      <w:r w:rsidRPr="00BB664D">
        <w:rPr>
          <w:rFonts w:cs="Times New Roman"/>
          <w:szCs w:val="24"/>
          <w:lang w:val="en-US"/>
        </w:rPr>
        <w:t>tempat</w:t>
      </w:r>
      <w:proofErr w:type="spellEnd"/>
      <w:r w:rsidRPr="00BB664D">
        <w:rPr>
          <w:rFonts w:cs="Times New Roman"/>
          <w:szCs w:val="24"/>
          <w:lang w:val="en-US"/>
        </w:rPr>
        <w:t xml:space="preserve"> dan </w:t>
      </w:r>
      <w:proofErr w:type="spellStart"/>
      <w:r w:rsidRPr="00BB664D">
        <w:rPr>
          <w:rFonts w:cs="Times New Roman"/>
          <w:szCs w:val="24"/>
          <w:lang w:val="en-US"/>
        </w:rPr>
        <w:t>waktu</w:t>
      </w:r>
      <w:proofErr w:type="spellEnd"/>
      <w:r w:rsidRPr="00BB664D"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penelitian</w:t>
      </w:r>
      <w:proofErr w:type="spellEnd"/>
      <w:r w:rsidRPr="00BB664D"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Sampel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digunakan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sementara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sampel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digunakan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Lutfha</w:t>
      </w:r>
      <w:proofErr w:type="spellEnd"/>
      <w:r w:rsidRPr="00BB664D">
        <w:rPr>
          <w:rFonts w:cs="Times New Roman"/>
          <w:szCs w:val="24"/>
          <w:lang w:val="en-US"/>
        </w:rPr>
        <w:t xml:space="preserve"> &amp; </w:t>
      </w:r>
      <w:proofErr w:type="spellStart"/>
      <w:r w:rsidRPr="00BB664D">
        <w:rPr>
          <w:rFonts w:cs="Times New Roman"/>
          <w:szCs w:val="24"/>
          <w:lang w:val="en-US"/>
        </w:rPr>
        <w:t>Aprianti</w:t>
      </w:r>
      <w:proofErr w:type="spellEnd"/>
      <w:r w:rsidRPr="00BB664D">
        <w:rPr>
          <w:rFonts w:cs="Times New Roman"/>
          <w:szCs w:val="24"/>
          <w:lang w:val="en-US"/>
        </w:rPr>
        <w:t xml:space="preserve"> (2018)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Tempat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waktu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Ciasmara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tahun</w:t>
      </w:r>
      <w:proofErr w:type="spellEnd"/>
      <w:r>
        <w:rPr>
          <w:rFonts w:cs="Times New Roman"/>
          <w:szCs w:val="24"/>
          <w:lang w:val="en-US"/>
        </w:rPr>
        <w:t xml:space="preserve"> 2020, </w:t>
      </w:r>
      <w:proofErr w:type="spellStart"/>
      <w:r>
        <w:rPr>
          <w:rFonts w:cs="Times New Roman"/>
          <w:szCs w:val="24"/>
          <w:lang w:val="en-US"/>
        </w:rPr>
        <w:t>sementara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BB664D">
        <w:rPr>
          <w:rFonts w:cs="Times New Roman"/>
          <w:szCs w:val="24"/>
          <w:lang w:val="en-US"/>
        </w:rPr>
        <w:t>Lutfha</w:t>
      </w:r>
      <w:proofErr w:type="spellEnd"/>
      <w:r w:rsidRPr="00BB664D">
        <w:rPr>
          <w:rFonts w:cs="Times New Roman"/>
          <w:szCs w:val="24"/>
          <w:lang w:val="en-US"/>
        </w:rPr>
        <w:t xml:space="preserve"> &amp; </w:t>
      </w:r>
      <w:proofErr w:type="spellStart"/>
      <w:r w:rsidRPr="00BB664D">
        <w:rPr>
          <w:rFonts w:cs="Times New Roman"/>
          <w:szCs w:val="24"/>
          <w:lang w:val="en-US"/>
        </w:rPr>
        <w:t>Aprianti</w:t>
      </w:r>
      <w:proofErr w:type="spellEnd"/>
      <w:r w:rsidRPr="00BB664D">
        <w:rPr>
          <w:rFonts w:cs="Times New Roman"/>
          <w:szCs w:val="24"/>
          <w:lang w:val="en-US"/>
        </w:rPr>
        <w:t xml:space="preserve"> (2018)</w:t>
      </w:r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Puskesmas</w:t>
      </w:r>
      <w:proofErr w:type="spellEnd"/>
      <w:r>
        <w:rPr>
          <w:rFonts w:cs="Times New Roman"/>
          <w:szCs w:val="24"/>
          <w:lang w:val="en-US"/>
        </w:rPr>
        <w:t xml:space="preserve"> Kota Semarang </w:t>
      </w:r>
      <w:proofErr w:type="spellStart"/>
      <w:r>
        <w:rPr>
          <w:rFonts w:cs="Times New Roman"/>
          <w:szCs w:val="24"/>
          <w:lang w:val="en-US"/>
        </w:rPr>
        <w:t>tahun</w:t>
      </w:r>
      <w:proofErr w:type="spellEnd"/>
      <w:r>
        <w:rPr>
          <w:rFonts w:cs="Times New Roman"/>
          <w:szCs w:val="24"/>
          <w:lang w:val="en-US"/>
        </w:rPr>
        <w:t xml:space="preserve"> 2018.</w:t>
      </w:r>
    </w:p>
    <w:p w14:paraId="3EF6FF12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</w:p>
    <w:p w14:paraId="24A41F0C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</w:p>
    <w:p w14:paraId="4747CA1A" w14:textId="77777777" w:rsidR="00420C34" w:rsidRDefault="00420C34" w:rsidP="00420C34">
      <w:pPr>
        <w:pStyle w:val="ListParagraph"/>
        <w:spacing w:line="480" w:lineRule="auto"/>
        <w:ind w:left="851" w:firstLine="425"/>
        <w:jc w:val="both"/>
        <w:rPr>
          <w:rFonts w:cs="Times New Roman"/>
          <w:szCs w:val="24"/>
          <w:lang w:val="en-US"/>
        </w:rPr>
      </w:pPr>
    </w:p>
    <w:p w14:paraId="282130DF" w14:textId="77777777" w:rsidR="00420C34" w:rsidRDefault="00420C34" w:rsidP="00420C34">
      <w:pPr>
        <w:pStyle w:val="ListParagraph"/>
        <w:numPr>
          <w:ilvl w:val="0"/>
          <w:numId w:val="45"/>
        </w:numPr>
        <w:spacing w:line="480" w:lineRule="auto"/>
        <w:ind w:left="426" w:hanging="426"/>
        <w:rPr>
          <w:b/>
          <w:bCs/>
        </w:rPr>
      </w:pPr>
      <w:proofErr w:type="spellStart"/>
      <w:r>
        <w:rPr>
          <w:b/>
          <w:bCs/>
        </w:rPr>
        <w:lastRenderedPageBreak/>
        <w:t>Keterbatasan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14:paraId="1C5CA44B" w14:textId="77777777" w:rsidR="00420C34" w:rsidRDefault="00420C34" w:rsidP="00420C34">
      <w:pPr>
        <w:pStyle w:val="ListParagraph"/>
        <w:numPr>
          <w:ilvl w:val="0"/>
          <w:numId w:val="47"/>
        </w:numPr>
        <w:spacing w:line="480" w:lineRule="auto"/>
        <w:ind w:hanging="294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Responden</w:t>
      </w:r>
      <w:proofErr w:type="spellEnd"/>
    </w:p>
    <w:p w14:paraId="29179D73" w14:textId="77777777" w:rsidR="00420C34" w:rsidRDefault="00420C34" w:rsidP="00420C34">
      <w:pPr>
        <w:pStyle w:val="ListParagraph"/>
        <w:spacing w:line="480" w:lineRule="auto"/>
        <w:ind w:firstLine="414"/>
        <w:jc w:val="both"/>
      </w:pPr>
      <w:proofErr w:type="spellStart"/>
      <w:r>
        <w:t>Rancana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34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door to door.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30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dan </w:t>
      </w:r>
      <w:proofErr w:type="spellStart"/>
      <w:r>
        <w:t>mewawancarai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,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inklusi</w:t>
      </w:r>
      <w:proofErr w:type="spellEnd"/>
      <w:r>
        <w:t xml:space="preserve">,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lama, </w:t>
      </w:r>
      <w:proofErr w:type="spellStart"/>
      <w:r>
        <w:t>adanya</w:t>
      </w:r>
      <w:proofErr w:type="spellEnd"/>
      <w:r>
        <w:t xml:space="preserve"> </w:t>
      </w:r>
      <w:r w:rsidRPr="00923676">
        <w:rPr>
          <w:i/>
          <w:iCs/>
        </w:rPr>
        <w:t>physical distancing</w:t>
      </w:r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. Dari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agar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mengefektifkan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dan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14:paraId="0A001434" w14:textId="77777777" w:rsidR="00420C34" w:rsidRPr="004C2955" w:rsidRDefault="00420C34" w:rsidP="00420C34">
      <w:pPr>
        <w:pStyle w:val="ListParagraph"/>
        <w:numPr>
          <w:ilvl w:val="0"/>
          <w:numId w:val="47"/>
        </w:numPr>
        <w:spacing w:line="480" w:lineRule="auto"/>
        <w:ind w:hanging="294"/>
      </w:pPr>
      <w:r>
        <w:t xml:space="preserve">Proses </w:t>
      </w:r>
      <w:proofErr w:type="spellStart"/>
      <w:r>
        <w:t>Pengambilan</w:t>
      </w:r>
      <w:proofErr w:type="spellEnd"/>
      <w:r>
        <w:t xml:space="preserve"> Data</w:t>
      </w:r>
    </w:p>
    <w:p w14:paraId="64E70AAB" w14:textId="4013D70C" w:rsidR="001B0062" w:rsidRPr="00420C34" w:rsidRDefault="00420C34" w:rsidP="00420C34">
      <w:proofErr w:type="spellStart"/>
      <w:r>
        <w:t>Rencana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door to door.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dan </w:t>
      </w:r>
      <w:proofErr w:type="spellStart"/>
      <w:r>
        <w:t>mewawancarai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, </w:t>
      </w:r>
      <w:proofErr w:type="spellStart"/>
      <w:r>
        <w:t>telepon</w:t>
      </w:r>
      <w:proofErr w:type="spellEnd"/>
      <w:r>
        <w:t xml:space="preserve"> dan google form.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1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seminggu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dan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, </w:t>
      </w:r>
      <w:proofErr w:type="spellStart"/>
      <w:r>
        <w:t>luasnya</w:t>
      </w:r>
      <w:proofErr w:type="spellEnd"/>
      <w:r>
        <w:t xml:space="preserve"> wilayah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door to door,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dan </w:t>
      </w:r>
      <w:proofErr w:type="spellStart"/>
      <w:r>
        <w:t>membawa</w:t>
      </w:r>
      <w:proofErr w:type="spellEnd"/>
      <w:r>
        <w:t xml:space="preserve"> handphone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handphone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/google form. Dari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lastRenderedPageBreak/>
        <w:t>ditentukan</w:t>
      </w:r>
      <w:proofErr w:type="spellEnd"/>
      <w:r>
        <w:t xml:space="preserve">,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yang </w:t>
      </w:r>
      <w:proofErr w:type="spellStart"/>
      <w:r>
        <w:t>berjaga</w:t>
      </w:r>
      <w:proofErr w:type="spellEnd"/>
      <w:r>
        <w:t xml:space="preserve"> di </w:t>
      </w:r>
      <w:proofErr w:type="spellStart"/>
      <w:r>
        <w:t>Poliklinik</w:t>
      </w:r>
      <w:proofErr w:type="spellEnd"/>
      <w:r>
        <w:t xml:space="preserve"> TB DOTS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mecatat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handphone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mewawancarai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google form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faham</w:t>
      </w:r>
      <w:proofErr w:type="spellEnd"/>
      <w:r>
        <w:t xml:space="preserve">,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orang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, dan </w:t>
      </w:r>
      <w:proofErr w:type="spellStart"/>
      <w:r>
        <w:t>melakukan</w:t>
      </w:r>
      <w:proofErr w:type="spellEnd"/>
      <w:r>
        <w:t xml:space="preserve"> door to door pada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terjangkau</w:t>
      </w:r>
      <w:proofErr w:type="spellEnd"/>
      <w:r>
        <w:t>.</w:t>
      </w:r>
    </w:p>
    <w:sectPr w:rsidR="001B0062" w:rsidRPr="00420C34" w:rsidSect="00995AE0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082C" w14:textId="77777777" w:rsidR="00751A77" w:rsidRDefault="00751A77" w:rsidP="00BD75B3">
      <w:pPr>
        <w:spacing w:after="0" w:line="240" w:lineRule="auto"/>
      </w:pPr>
      <w:r>
        <w:separator/>
      </w:r>
    </w:p>
  </w:endnote>
  <w:endnote w:type="continuationSeparator" w:id="0">
    <w:p w14:paraId="1581395F" w14:textId="77777777" w:rsidR="00751A77" w:rsidRDefault="00751A77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57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20148" w14:textId="77777777" w:rsidR="00420C34" w:rsidRDefault="0042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81035" w14:textId="77777777" w:rsidR="00420C34" w:rsidRDefault="0042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190C" w14:textId="77777777" w:rsidR="00751A77" w:rsidRDefault="00751A77" w:rsidP="00BD75B3">
      <w:pPr>
        <w:spacing w:after="0" w:line="240" w:lineRule="auto"/>
      </w:pPr>
      <w:r>
        <w:separator/>
      </w:r>
    </w:p>
  </w:footnote>
  <w:footnote w:type="continuationSeparator" w:id="0">
    <w:p w14:paraId="0FDD56ED" w14:textId="77777777" w:rsidR="00751A77" w:rsidRDefault="00751A77" w:rsidP="00B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BE20" w14:textId="77777777" w:rsidR="00420C34" w:rsidRDefault="00420C34">
    <w:pPr>
      <w:pStyle w:val="Header"/>
      <w:jc w:val="right"/>
    </w:pPr>
  </w:p>
  <w:p w14:paraId="79E3B880" w14:textId="77777777" w:rsidR="00420C34" w:rsidRDefault="0042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45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A6B20" w14:textId="4FCBD1D9" w:rsidR="00995AE0" w:rsidRDefault="00995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B0CFF" w14:textId="77777777" w:rsidR="00995AE0" w:rsidRDefault="0099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E19"/>
    <w:multiLevelType w:val="hybridMultilevel"/>
    <w:tmpl w:val="9EAA618C"/>
    <w:lvl w:ilvl="0" w:tplc="3809000F">
      <w:start w:val="1"/>
      <w:numFmt w:val="decimal"/>
      <w:lvlText w:val="%1."/>
      <w:lvlJc w:val="left"/>
      <w:pPr>
        <w:ind w:left="678" w:hanging="360"/>
      </w:p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ED3739C"/>
    <w:multiLevelType w:val="hybridMultilevel"/>
    <w:tmpl w:val="B8D207C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E6"/>
    <w:multiLevelType w:val="hybridMultilevel"/>
    <w:tmpl w:val="7FA680F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1">
      <w:start w:val="1"/>
      <w:numFmt w:val="decimal"/>
      <w:lvlText w:val="%2)"/>
      <w:lvlJc w:val="left"/>
      <w:pPr>
        <w:ind w:left="2716" w:hanging="360"/>
      </w:pPr>
    </w:lvl>
    <w:lvl w:ilvl="2" w:tplc="8C1817F8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3D4027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D25470AA">
      <w:start w:val="1"/>
      <w:numFmt w:val="upperLetter"/>
      <w:lvlText w:val="%5."/>
      <w:lvlJc w:val="left"/>
      <w:pPr>
        <w:ind w:left="4876" w:hanging="360"/>
      </w:pPr>
      <w:rPr>
        <w:rFonts w:hint="default"/>
        <w:b/>
      </w:r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CDC5BE1"/>
    <w:multiLevelType w:val="hybridMultilevel"/>
    <w:tmpl w:val="22AA3272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3BA8"/>
    <w:multiLevelType w:val="hybridMultilevel"/>
    <w:tmpl w:val="30F47296"/>
    <w:lvl w:ilvl="0" w:tplc="38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1B6"/>
    <w:multiLevelType w:val="hybridMultilevel"/>
    <w:tmpl w:val="0046CE32"/>
    <w:lvl w:ilvl="0" w:tplc="11A66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4EA5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24C31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917"/>
    <w:multiLevelType w:val="hybridMultilevel"/>
    <w:tmpl w:val="7AD2684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5E3A"/>
    <w:multiLevelType w:val="hybridMultilevel"/>
    <w:tmpl w:val="B7E45FA8"/>
    <w:lvl w:ilvl="0" w:tplc="30326AD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8906EA"/>
    <w:multiLevelType w:val="hybridMultilevel"/>
    <w:tmpl w:val="DE4E18F0"/>
    <w:lvl w:ilvl="0" w:tplc="F7A2A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35967AB6"/>
    <w:multiLevelType w:val="hybridMultilevel"/>
    <w:tmpl w:val="E836EB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35AFE"/>
    <w:multiLevelType w:val="hybridMultilevel"/>
    <w:tmpl w:val="F622FD04"/>
    <w:lvl w:ilvl="0" w:tplc="5D7A6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E70A9"/>
    <w:multiLevelType w:val="hybridMultilevel"/>
    <w:tmpl w:val="F79493A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033E0"/>
    <w:multiLevelType w:val="hybridMultilevel"/>
    <w:tmpl w:val="09CC3E72"/>
    <w:lvl w:ilvl="0" w:tplc="93524B4C">
      <w:start w:val="1"/>
      <w:numFmt w:val="decimal"/>
      <w:lvlText w:val="%1)"/>
      <w:lvlJc w:val="left"/>
      <w:pPr>
        <w:ind w:left="2061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A2B28E6"/>
    <w:multiLevelType w:val="hybridMultilevel"/>
    <w:tmpl w:val="6548FB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1D34"/>
    <w:multiLevelType w:val="hybridMultilevel"/>
    <w:tmpl w:val="4504FA48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1">
      <w:start w:val="1"/>
      <w:numFmt w:val="decimal"/>
      <w:lvlText w:val="%2)"/>
      <w:lvlJc w:val="left"/>
      <w:pPr>
        <w:ind w:left="3141" w:hanging="360"/>
      </w:pPr>
    </w:lvl>
    <w:lvl w:ilvl="2" w:tplc="3CE6BDD2">
      <w:start w:val="1"/>
      <w:numFmt w:val="lowerLetter"/>
      <w:lvlText w:val="%3)"/>
      <w:lvlJc w:val="left"/>
      <w:pPr>
        <w:ind w:left="4041" w:hanging="360"/>
      </w:pPr>
      <w:rPr>
        <w:rFonts w:hint="default"/>
      </w:rPr>
    </w:lvl>
    <w:lvl w:ilvl="3" w:tplc="A73C59B6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 w:tplc="6470A8DA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BEF56B9"/>
    <w:multiLevelType w:val="hybridMultilevel"/>
    <w:tmpl w:val="EC0AFCA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6B2E5344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  <w:iCs w:val="0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DDD84342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F066DCD"/>
    <w:multiLevelType w:val="hybridMultilevel"/>
    <w:tmpl w:val="006C906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6E1556"/>
    <w:multiLevelType w:val="hybridMultilevel"/>
    <w:tmpl w:val="6D9A1D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55DD7"/>
    <w:multiLevelType w:val="hybridMultilevel"/>
    <w:tmpl w:val="96585BC2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60846041"/>
    <w:multiLevelType w:val="hybridMultilevel"/>
    <w:tmpl w:val="E3E0B416"/>
    <w:lvl w:ilvl="0" w:tplc="52D4F5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25524"/>
    <w:multiLevelType w:val="hybridMultilevel"/>
    <w:tmpl w:val="7714CC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2E7A"/>
    <w:multiLevelType w:val="hybridMultilevel"/>
    <w:tmpl w:val="7EA2AF26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9712FA62">
      <w:start w:val="1"/>
      <w:numFmt w:val="decimal"/>
      <w:lvlText w:val="%2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C3F639E4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66802C7"/>
    <w:multiLevelType w:val="hybridMultilevel"/>
    <w:tmpl w:val="556ED85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E82589"/>
    <w:multiLevelType w:val="hybridMultilevel"/>
    <w:tmpl w:val="254C1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C3ACA"/>
    <w:multiLevelType w:val="hybridMultilevel"/>
    <w:tmpl w:val="E5407DB8"/>
    <w:lvl w:ilvl="0" w:tplc="38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3D4A8D94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C3842A14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8DD0F27C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BBE235D"/>
    <w:multiLevelType w:val="hybridMultilevel"/>
    <w:tmpl w:val="64881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864F41"/>
    <w:multiLevelType w:val="hybridMultilevel"/>
    <w:tmpl w:val="C8CA66E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1AE26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iCs w:val="0"/>
      </w:rPr>
    </w:lvl>
    <w:lvl w:ilvl="3" w:tplc="4D1220F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0E3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B04C08">
      <w:start w:val="1"/>
      <w:numFmt w:val="lowerLetter"/>
      <w:lvlText w:val="(%6)"/>
      <w:lvlJc w:val="left"/>
      <w:pPr>
        <w:ind w:left="4545" w:hanging="405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438E2"/>
    <w:multiLevelType w:val="hybridMultilevel"/>
    <w:tmpl w:val="2A6CD57A"/>
    <w:lvl w:ilvl="0" w:tplc="3D3EDB68">
      <w:start w:val="1"/>
      <w:numFmt w:val="lowerLetter"/>
      <w:lvlText w:val="%1."/>
      <w:lvlJc w:val="left"/>
      <w:pPr>
        <w:ind w:left="4451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456CF"/>
    <w:multiLevelType w:val="hybridMultilevel"/>
    <w:tmpl w:val="6CF0A49E"/>
    <w:lvl w:ilvl="0" w:tplc="C0561C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45C02"/>
    <w:multiLevelType w:val="hybridMultilevel"/>
    <w:tmpl w:val="361E9B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C307F"/>
    <w:multiLevelType w:val="hybridMultilevel"/>
    <w:tmpl w:val="C5223CD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29"/>
  </w:num>
  <w:num w:numId="6">
    <w:abstractNumId w:val="16"/>
  </w:num>
  <w:num w:numId="7">
    <w:abstractNumId w:val="32"/>
  </w:num>
  <w:num w:numId="8">
    <w:abstractNumId w:val="35"/>
  </w:num>
  <w:num w:numId="9">
    <w:abstractNumId w:val="4"/>
  </w:num>
  <w:num w:numId="10">
    <w:abstractNumId w:val="12"/>
  </w:num>
  <w:num w:numId="11">
    <w:abstractNumId w:val="10"/>
  </w:num>
  <w:num w:numId="12">
    <w:abstractNumId w:val="41"/>
  </w:num>
  <w:num w:numId="13">
    <w:abstractNumId w:val="19"/>
  </w:num>
  <w:num w:numId="14">
    <w:abstractNumId w:val="18"/>
  </w:num>
  <w:num w:numId="15">
    <w:abstractNumId w:val="36"/>
  </w:num>
  <w:num w:numId="16">
    <w:abstractNumId w:val="17"/>
  </w:num>
  <w:num w:numId="17">
    <w:abstractNumId w:val="22"/>
  </w:num>
  <w:num w:numId="18">
    <w:abstractNumId w:val="37"/>
  </w:num>
  <w:num w:numId="19">
    <w:abstractNumId w:val="46"/>
  </w:num>
  <w:num w:numId="20">
    <w:abstractNumId w:val="42"/>
  </w:num>
  <w:num w:numId="21">
    <w:abstractNumId w:val="8"/>
  </w:num>
  <w:num w:numId="22">
    <w:abstractNumId w:val="14"/>
  </w:num>
  <w:num w:numId="23">
    <w:abstractNumId w:val="38"/>
  </w:num>
  <w:num w:numId="24">
    <w:abstractNumId w:val="11"/>
  </w:num>
  <w:num w:numId="25">
    <w:abstractNumId w:val="24"/>
  </w:num>
  <w:num w:numId="26">
    <w:abstractNumId w:val="28"/>
  </w:num>
  <w:num w:numId="27">
    <w:abstractNumId w:val="15"/>
  </w:num>
  <w:num w:numId="28">
    <w:abstractNumId w:val="45"/>
  </w:num>
  <w:num w:numId="29">
    <w:abstractNumId w:val="2"/>
  </w:num>
  <w:num w:numId="30">
    <w:abstractNumId w:val="40"/>
  </w:num>
  <w:num w:numId="31">
    <w:abstractNumId w:val="3"/>
  </w:num>
  <w:num w:numId="32">
    <w:abstractNumId w:val="34"/>
  </w:num>
  <w:num w:numId="33">
    <w:abstractNumId w:val="39"/>
  </w:num>
  <w:num w:numId="34">
    <w:abstractNumId w:val="5"/>
  </w:num>
  <w:num w:numId="35">
    <w:abstractNumId w:val="25"/>
  </w:num>
  <w:num w:numId="36">
    <w:abstractNumId w:val="9"/>
  </w:num>
  <w:num w:numId="37">
    <w:abstractNumId w:val="26"/>
  </w:num>
  <w:num w:numId="38">
    <w:abstractNumId w:val="27"/>
  </w:num>
  <w:num w:numId="39">
    <w:abstractNumId w:val="31"/>
  </w:num>
  <w:num w:numId="40">
    <w:abstractNumId w:val="30"/>
  </w:num>
  <w:num w:numId="41">
    <w:abstractNumId w:val="23"/>
  </w:num>
  <w:num w:numId="42">
    <w:abstractNumId w:val="21"/>
  </w:num>
  <w:num w:numId="43">
    <w:abstractNumId w:val="43"/>
  </w:num>
  <w:num w:numId="44">
    <w:abstractNumId w:val="6"/>
  </w:num>
  <w:num w:numId="45">
    <w:abstractNumId w:val="44"/>
  </w:num>
  <w:num w:numId="46">
    <w:abstractNumId w:val="1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20C34"/>
    <w:rsid w:val="004D7263"/>
    <w:rsid w:val="00751A77"/>
    <w:rsid w:val="00792652"/>
    <w:rsid w:val="00872208"/>
    <w:rsid w:val="00884D12"/>
    <w:rsid w:val="0098443D"/>
    <w:rsid w:val="00995AE0"/>
    <w:rsid w:val="00BA32BD"/>
    <w:rsid w:val="00BD75B3"/>
    <w:rsid w:val="00C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C1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896FBAAD-2FC1-4A1D-893F-0FD0917B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2020-07-30T15:01:00Z</cp:lastPrinted>
  <dcterms:created xsi:type="dcterms:W3CDTF">2020-07-30T15:03:00Z</dcterms:created>
  <dcterms:modified xsi:type="dcterms:W3CDTF">2020-07-30T15:03:00Z</dcterms:modified>
</cp:coreProperties>
</file>