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10"/>
        <w:tblW w:w="10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322"/>
        <w:gridCol w:w="1656"/>
      </w:tblGrid>
      <w:tr w:rsidR="008E6EED" w:rsidTr="008E6EED">
        <w:trPr>
          <w:trHeight w:val="839"/>
        </w:trPr>
        <w:tc>
          <w:tcPr>
            <w:tcW w:w="1560" w:type="dxa"/>
            <w:vMerge w:val="restart"/>
          </w:tcPr>
          <w:p w:rsidR="008E6EED" w:rsidRDefault="008E6EED" w:rsidP="008E6EED">
            <w:pPr>
              <w:pStyle w:val="TableParagraph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9264" behindDoc="1" locked="0" layoutInCell="1" allowOverlap="1" wp14:anchorId="23FC8EB7" wp14:editId="2AFBCC23">
                  <wp:simplePos x="0" y="0"/>
                  <wp:positionH relativeFrom="page">
                    <wp:posOffset>103377</wp:posOffset>
                  </wp:positionH>
                  <wp:positionV relativeFrom="page">
                    <wp:posOffset>173276</wp:posOffset>
                  </wp:positionV>
                  <wp:extent cx="765048" cy="736092"/>
                  <wp:effectExtent l="0" t="0" r="0" b="0"/>
                  <wp:wrapNone/>
                  <wp:docPr id="1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048" cy="73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2" w:type="dxa"/>
          </w:tcPr>
          <w:p w:rsidR="008E6EED" w:rsidRDefault="008E6EED" w:rsidP="008E6EED">
            <w:pPr>
              <w:pStyle w:val="TableParagraph"/>
              <w:spacing w:before="6"/>
              <w:rPr>
                <w:sz w:val="20"/>
              </w:rPr>
            </w:pPr>
          </w:p>
          <w:p w:rsidR="008E6EED" w:rsidRDefault="008E6EED" w:rsidP="008E6EED">
            <w:pPr>
              <w:pStyle w:val="TableParagraph"/>
              <w:ind w:left="723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POLITEKNIK KESEHATAN KEMENKES BANDUNG</w:t>
            </w:r>
          </w:p>
        </w:tc>
        <w:tc>
          <w:tcPr>
            <w:tcW w:w="1656" w:type="dxa"/>
            <w:vMerge w:val="restart"/>
          </w:tcPr>
          <w:p w:rsidR="008E6EED" w:rsidRDefault="008E6EED" w:rsidP="008E6EED">
            <w:pPr>
              <w:pStyle w:val="TableParagraph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60288" behindDoc="1" locked="0" layoutInCell="1" allowOverlap="1" wp14:anchorId="18D32366" wp14:editId="7701BADF">
                  <wp:simplePos x="0" y="0"/>
                  <wp:positionH relativeFrom="page">
                    <wp:posOffset>217027</wp:posOffset>
                  </wp:positionH>
                  <wp:positionV relativeFrom="page">
                    <wp:posOffset>173277</wp:posOffset>
                  </wp:positionV>
                  <wp:extent cx="638280" cy="736092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80" cy="73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6EED" w:rsidTr="008E6EED">
        <w:trPr>
          <w:trHeight w:val="844"/>
        </w:trPr>
        <w:tc>
          <w:tcPr>
            <w:tcW w:w="1560" w:type="dxa"/>
            <w:vMerge/>
            <w:tcBorders>
              <w:top w:val="nil"/>
            </w:tcBorders>
          </w:tcPr>
          <w:p w:rsidR="008E6EED" w:rsidRDefault="008E6EED" w:rsidP="008E6EED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322" w:type="dxa"/>
          </w:tcPr>
          <w:p w:rsidR="008E6EED" w:rsidRPr="001D0938" w:rsidRDefault="008E6EED" w:rsidP="008E6EED">
            <w:pPr>
              <w:pStyle w:val="TableParagraph"/>
              <w:spacing w:line="273" w:lineRule="exact"/>
              <w:ind w:left="720" w:right="7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BIMBINGAN </w:t>
            </w:r>
            <w:r>
              <w:rPr>
                <w:b/>
                <w:sz w:val="24"/>
                <w:lang w:val="en-US"/>
              </w:rPr>
              <w:t>REVISI SIDANG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8E6EED" w:rsidRDefault="008E6EED" w:rsidP="008E6EED">
            <w:pPr>
              <w:rPr>
                <w:rFonts w:hint="eastAsia"/>
                <w:sz w:val="2"/>
                <w:szCs w:val="2"/>
              </w:rPr>
            </w:pPr>
          </w:p>
        </w:tc>
      </w:tr>
    </w:tbl>
    <w:p w:rsidR="008E6EED" w:rsidRPr="008E6EED" w:rsidRDefault="008E6EED" w:rsidP="008E6EED">
      <w:pPr>
        <w:pStyle w:val="Header"/>
        <w:rPr>
          <w:lang w:val="en-ID"/>
        </w:rPr>
      </w:pPr>
      <w:bookmarkStart w:id="0" w:name="_GoBack"/>
      <w:bookmarkEnd w:id="0"/>
    </w:p>
    <w:p w:rsidR="008E6EED" w:rsidRDefault="008E6EED" w:rsidP="008E6EED">
      <w:pPr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Usipa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Pebrianti</w:t>
      </w:r>
      <w:proofErr w:type="spellEnd"/>
    </w:p>
    <w:p w:rsidR="008E6EED" w:rsidRDefault="008E6EED" w:rsidP="008E6EED">
      <w:pPr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 P17324217019</w:t>
      </w:r>
    </w:p>
    <w:p w:rsidR="008E6EED" w:rsidRDefault="008E6EED" w:rsidP="008E6EED">
      <w:pPr>
        <w:tabs>
          <w:tab w:val="left" w:pos="993"/>
          <w:tab w:val="left" w:pos="1985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: </w:t>
      </w:r>
      <w:r w:rsidRPr="001D0938">
        <w:rPr>
          <w:rFonts w:ascii="Times New Roman" w:hAnsi="Times New Roman" w:cs="Times New Roman"/>
          <w:b/>
          <w:bCs/>
          <w:sz w:val="24"/>
          <w:szCs w:val="24"/>
        </w:rPr>
        <w:t xml:space="preserve">Asuhan Kebidanan Komprehensif Pada </w:t>
      </w:r>
      <w:proofErr w:type="gramStart"/>
      <w:r w:rsidRPr="001D0938">
        <w:rPr>
          <w:rFonts w:ascii="Times New Roman" w:hAnsi="Times New Roman" w:cs="Times New Roman"/>
          <w:b/>
          <w:bCs/>
          <w:sz w:val="24"/>
          <w:szCs w:val="24"/>
        </w:rPr>
        <w:t>Ny</w:t>
      </w:r>
      <w:proofErr w:type="gramEnd"/>
      <w:r w:rsidRPr="001D0938">
        <w:rPr>
          <w:rFonts w:ascii="Times New Roman" w:hAnsi="Times New Roman" w:cs="Times New Roman"/>
          <w:b/>
          <w:bCs/>
          <w:sz w:val="24"/>
          <w:szCs w:val="24"/>
        </w:rPr>
        <w:t xml:space="preserve">. V Usia 19 </w:t>
      </w:r>
      <w:r w:rsidRPr="001D093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Tahun </w:t>
      </w:r>
      <w:r w:rsidRPr="001D0938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</w:p>
    <w:p w:rsidR="008E6EED" w:rsidRDefault="008E6EED" w:rsidP="008E6EED">
      <w:pPr>
        <w:tabs>
          <w:tab w:val="left" w:pos="993"/>
          <w:tab w:val="left" w:pos="1985"/>
        </w:tabs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1D0938">
        <w:rPr>
          <w:rFonts w:ascii="Times New Roman" w:hAnsi="Times New Roman" w:cs="Times New Roman"/>
          <w:b/>
          <w:bCs/>
          <w:sz w:val="24"/>
          <w:szCs w:val="24"/>
        </w:rPr>
        <w:t>Praktik Mandiri Bidan T Kabupaten</w:t>
      </w:r>
      <w:r w:rsidRPr="001D093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D0938">
        <w:rPr>
          <w:rFonts w:ascii="Times New Roman" w:hAnsi="Times New Roman" w:cs="Times New Roman"/>
          <w:b/>
          <w:bCs/>
          <w:sz w:val="24"/>
          <w:szCs w:val="24"/>
        </w:rPr>
        <w:t>Bogor</w:t>
      </w:r>
    </w:p>
    <w:p w:rsidR="008E6EED" w:rsidRPr="001D0938" w:rsidRDefault="008E6EED" w:rsidP="008E6EED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Penguji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D093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D0938">
        <w:rPr>
          <w:rFonts w:ascii="Times New Roman" w:hAnsi="Times New Roman" w:cs="Times New Roman"/>
          <w:b/>
          <w:sz w:val="24"/>
          <w:szCs w:val="24"/>
          <w:lang w:val="en-US" w:eastAsia="zh-CN"/>
        </w:rPr>
        <w:t xml:space="preserve">Ina </w:t>
      </w:r>
      <w:proofErr w:type="spellStart"/>
      <w:r w:rsidRPr="001D0938">
        <w:rPr>
          <w:rFonts w:ascii="Times New Roman" w:hAnsi="Times New Roman" w:cs="Times New Roman"/>
          <w:b/>
          <w:sz w:val="24"/>
          <w:szCs w:val="24"/>
          <w:lang w:val="en-US" w:eastAsia="zh-CN"/>
        </w:rPr>
        <w:t>Handayani</w:t>
      </w:r>
      <w:proofErr w:type="spellEnd"/>
      <w:r w:rsidRPr="001D093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, M. Keb </w:t>
      </w:r>
    </w:p>
    <w:p w:rsidR="008E6EED" w:rsidRPr="001D0938" w:rsidRDefault="008E6EED" w:rsidP="008E6EED">
      <w:pPr>
        <w:tabs>
          <w:tab w:val="left" w:pos="3576"/>
        </w:tabs>
        <w:ind w:left="1134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D0938">
        <w:rPr>
          <w:rFonts w:ascii="Times New Roman" w:hAnsi="Times New Roman" w:cs="Times New Roman"/>
          <w:b/>
          <w:sz w:val="24"/>
          <w:szCs w:val="24"/>
          <w:lang w:eastAsia="zh-CN"/>
        </w:rPr>
        <w:t>2. Ir. Fauzia Djamilus, DCN, M.Kes</w:t>
      </w:r>
    </w:p>
    <w:p w:rsidR="008E6EED" w:rsidRPr="001D0938" w:rsidRDefault="008E6EED" w:rsidP="008E6EED">
      <w:pPr>
        <w:tabs>
          <w:tab w:val="left" w:pos="3576"/>
        </w:tabs>
        <w:ind w:left="1134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D0938">
        <w:rPr>
          <w:rFonts w:ascii="Times New Roman" w:hAnsi="Times New Roman" w:cs="Times New Roman"/>
          <w:b/>
          <w:sz w:val="24"/>
          <w:szCs w:val="24"/>
          <w:lang w:eastAsia="zh-CN"/>
        </w:rPr>
        <w:t>3. Maya Astuti, M. keb</w:t>
      </w:r>
    </w:p>
    <w:tbl>
      <w:tblPr>
        <w:tblStyle w:val="TableGrid"/>
        <w:tblW w:w="9599" w:type="dxa"/>
        <w:tblLayout w:type="fixed"/>
        <w:tblLook w:val="04A0" w:firstRow="1" w:lastRow="0" w:firstColumn="1" w:lastColumn="0" w:noHBand="0" w:noVBand="1"/>
      </w:tblPr>
      <w:tblGrid>
        <w:gridCol w:w="813"/>
        <w:gridCol w:w="1057"/>
        <w:gridCol w:w="2094"/>
        <w:gridCol w:w="1087"/>
        <w:gridCol w:w="1890"/>
        <w:gridCol w:w="2658"/>
      </w:tblGrid>
      <w:tr w:rsidR="008E6EED" w:rsidTr="00475A55">
        <w:trPr>
          <w:trHeight w:val="621"/>
        </w:trPr>
        <w:tc>
          <w:tcPr>
            <w:tcW w:w="813" w:type="dxa"/>
            <w:vMerge w:val="restart"/>
          </w:tcPr>
          <w:p w:rsidR="008E6EED" w:rsidRPr="00BD0543" w:rsidRDefault="008E6EED" w:rsidP="00475A55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4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57" w:type="dxa"/>
            <w:vMerge w:val="restart"/>
          </w:tcPr>
          <w:p w:rsidR="008E6EED" w:rsidRDefault="008E6EED" w:rsidP="00475A55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Hari/ Tanggal</w:t>
            </w:r>
          </w:p>
        </w:tc>
        <w:tc>
          <w:tcPr>
            <w:tcW w:w="2094" w:type="dxa"/>
            <w:vMerge w:val="restart"/>
          </w:tcPr>
          <w:p w:rsidR="008E6EED" w:rsidRDefault="008E6EED" w:rsidP="00475A55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Materi yang dibahas</w:t>
            </w:r>
          </w:p>
        </w:tc>
        <w:tc>
          <w:tcPr>
            <w:tcW w:w="1087" w:type="dxa"/>
            <w:vMerge w:val="restart"/>
          </w:tcPr>
          <w:p w:rsidR="008E6EED" w:rsidRDefault="008E6EED" w:rsidP="00475A55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Saran/ rekomendasi</w:t>
            </w:r>
          </w:p>
        </w:tc>
        <w:tc>
          <w:tcPr>
            <w:tcW w:w="4548" w:type="dxa"/>
            <w:gridSpan w:val="2"/>
          </w:tcPr>
          <w:p w:rsidR="008E6EED" w:rsidRDefault="008E6EED" w:rsidP="00475A55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Tanda tangan</w:t>
            </w:r>
          </w:p>
        </w:tc>
      </w:tr>
      <w:tr w:rsidR="008E6EED" w:rsidTr="00475A55">
        <w:trPr>
          <w:trHeight w:val="559"/>
        </w:trPr>
        <w:tc>
          <w:tcPr>
            <w:tcW w:w="813" w:type="dxa"/>
            <w:vMerge/>
          </w:tcPr>
          <w:p w:rsidR="008E6EED" w:rsidRDefault="008E6EED" w:rsidP="00475A55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57" w:type="dxa"/>
            <w:vMerge/>
          </w:tcPr>
          <w:p w:rsidR="008E6EED" w:rsidRDefault="008E6EED" w:rsidP="00475A55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94" w:type="dxa"/>
            <w:vMerge/>
          </w:tcPr>
          <w:p w:rsidR="008E6EED" w:rsidRDefault="008E6EED" w:rsidP="00475A55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7" w:type="dxa"/>
            <w:vMerge/>
          </w:tcPr>
          <w:p w:rsidR="008E6EED" w:rsidRDefault="008E6EED" w:rsidP="00475A55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8E6EED" w:rsidRDefault="008E6EED" w:rsidP="00475A55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Mahasiswa</w:t>
            </w:r>
          </w:p>
        </w:tc>
        <w:tc>
          <w:tcPr>
            <w:tcW w:w="2658" w:type="dxa"/>
          </w:tcPr>
          <w:p w:rsidR="008E6EED" w:rsidRDefault="008E6EED" w:rsidP="00475A55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Penguji</w:t>
            </w:r>
          </w:p>
        </w:tc>
      </w:tr>
      <w:tr w:rsidR="008E6EED" w:rsidTr="00475A55">
        <w:trPr>
          <w:trHeight w:val="1864"/>
        </w:trPr>
        <w:tc>
          <w:tcPr>
            <w:tcW w:w="813" w:type="dxa"/>
          </w:tcPr>
          <w:p w:rsidR="008E6EED" w:rsidRPr="00C11699" w:rsidRDefault="008E6EED" w:rsidP="008E6EED">
            <w:pPr>
              <w:pStyle w:val="ListParagraph"/>
              <w:numPr>
                <w:ilvl w:val="0"/>
                <w:numId w:val="1"/>
              </w:numPr>
              <w:tabs>
                <w:tab w:val="left" w:pos="35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:rsidR="008E6EED" w:rsidRPr="00C11699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699">
              <w:rPr>
                <w:rFonts w:ascii="Times New Roman" w:hAnsi="Times New Roman" w:cs="Times New Roman"/>
                <w:bCs/>
                <w:sz w:val="24"/>
                <w:szCs w:val="24"/>
              </w:rPr>
              <w:t>Selasa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11699">
              <w:rPr>
                <w:rFonts w:ascii="Times New Roman" w:hAnsi="Times New Roman" w:cs="Times New Roman"/>
                <w:bCs/>
                <w:sz w:val="24"/>
                <w:szCs w:val="24"/>
              </w:rPr>
              <w:t>12 Mei 2020</w:t>
            </w:r>
          </w:p>
        </w:tc>
        <w:tc>
          <w:tcPr>
            <w:tcW w:w="2094" w:type="dxa"/>
          </w:tcPr>
          <w:p w:rsidR="008E6EED" w:rsidRPr="00C11699" w:rsidRDefault="008E6EED" w:rsidP="008E6EED">
            <w:pPr>
              <w:pStyle w:val="ListParagraph"/>
              <w:numPr>
                <w:ilvl w:val="0"/>
                <w:numId w:val="2"/>
              </w:numPr>
              <w:tabs>
                <w:tab w:val="left" w:pos="3576"/>
              </w:tabs>
              <w:spacing w:after="0" w:line="240" w:lineRule="auto"/>
              <w:ind w:left="278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699">
              <w:rPr>
                <w:rFonts w:ascii="Times New Roman" w:hAnsi="Times New Roman" w:cs="Times New Roman"/>
                <w:bCs/>
                <w:sz w:val="24"/>
                <w:szCs w:val="24"/>
              </w:rPr>
              <w:t>Perbaiki abstrak samakan dengan latar belakang.</w:t>
            </w:r>
          </w:p>
          <w:p w:rsidR="008E6EED" w:rsidRPr="00C11699" w:rsidRDefault="008E6EED" w:rsidP="008E6EED">
            <w:pPr>
              <w:pStyle w:val="ListParagraph"/>
              <w:numPr>
                <w:ilvl w:val="0"/>
                <w:numId w:val="2"/>
              </w:numPr>
              <w:tabs>
                <w:tab w:val="left" w:pos="3576"/>
              </w:tabs>
              <w:spacing w:after="0" w:line="240" w:lineRule="auto"/>
              <w:ind w:left="278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699">
              <w:rPr>
                <w:rFonts w:ascii="Times New Roman" w:hAnsi="Times New Roman" w:cs="Times New Roman"/>
                <w:bCs/>
                <w:sz w:val="24"/>
                <w:szCs w:val="24"/>
              </w:rPr>
              <w:t>Perbaiki bab I tambahkan asuhan komprehensif</w:t>
            </w:r>
          </w:p>
          <w:p w:rsidR="008E6EED" w:rsidRPr="00C11699" w:rsidRDefault="008E6EED" w:rsidP="008E6EED">
            <w:pPr>
              <w:pStyle w:val="ListParagraph"/>
              <w:numPr>
                <w:ilvl w:val="0"/>
                <w:numId w:val="2"/>
              </w:numPr>
              <w:tabs>
                <w:tab w:val="left" w:pos="3576"/>
              </w:tabs>
              <w:spacing w:after="0" w:line="240" w:lineRule="auto"/>
              <w:ind w:left="278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699">
              <w:rPr>
                <w:rFonts w:ascii="Times New Roman" w:hAnsi="Times New Roman" w:cs="Times New Roman"/>
                <w:bCs/>
                <w:sz w:val="24"/>
                <w:szCs w:val="24"/>
              </w:rPr>
              <w:t>Perbaiki bab 4 rapihkan rata kanan kiri</w:t>
            </w:r>
          </w:p>
          <w:p w:rsidR="008E6EED" w:rsidRPr="00C11699" w:rsidRDefault="008E6EED" w:rsidP="008E6EED">
            <w:pPr>
              <w:pStyle w:val="ListParagraph"/>
              <w:numPr>
                <w:ilvl w:val="0"/>
                <w:numId w:val="2"/>
              </w:numPr>
              <w:tabs>
                <w:tab w:val="left" w:pos="3576"/>
              </w:tabs>
              <w:spacing w:after="0" w:line="240" w:lineRule="auto"/>
              <w:ind w:left="278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699">
              <w:rPr>
                <w:rFonts w:ascii="Times New Roman" w:hAnsi="Times New Roman" w:cs="Times New Roman"/>
                <w:bCs/>
                <w:sz w:val="24"/>
                <w:szCs w:val="24"/>
              </w:rPr>
              <w:t>Tambahkan Riwayat laktasi</w:t>
            </w:r>
          </w:p>
          <w:p w:rsidR="008E6EED" w:rsidRPr="00C11699" w:rsidRDefault="008E6EED" w:rsidP="008E6EED">
            <w:pPr>
              <w:pStyle w:val="ListParagraph"/>
              <w:numPr>
                <w:ilvl w:val="0"/>
                <w:numId w:val="2"/>
              </w:numPr>
              <w:tabs>
                <w:tab w:val="left" w:pos="3576"/>
              </w:tabs>
              <w:spacing w:after="0" w:line="240" w:lineRule="auto"/>
              <w:ind w:left="278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699">
              <w:rPr>
                <w:rFonts w:ascii="Times New Roman" w:hAnsi="Times New Roman" w:cs="Times New Roman"/>
                <w:bCs/>
                <w:sz w:val="24"/>
                <w:szCs w:val="24"/>
              </w:rPr>
              <w:t>Perbaiki bab V dan rasionalisasi dengan teori</w:t>
            </w:r>
          </w:p>
        </w:tc>
        <w:tc>
          <w:tcPr>
            <w:tcW w:w="1087" w:type="dxa"/>
          </w:tcPr>
          <w:p w:rsidR="008E6EED" w:rsidRPr="00C11699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699">
              <w:rPr>
                <w:rFonts w:ascii="Times New Roman" w:hAnsi="Times New Roman" w:cs="Times New Roman"/>
                <w:bCs/>
                <w:sz w:val="24"/>
                <w:szCs w:val="24"/>
              </w:rPr>
              <w:t>ACC</w:t>
            </w:r>
          </w:p>
        </w:tc>
        <w:tc>
          <w:tcPr>
            <w:tcW w:w="1890" w:type="dxa"/>
          </w:tcPr>
          <w:p w:rsidR="008E6EED" w:rsidRPr="00C11699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Pr="00C11699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Pr="00C11699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04B0C3" wp14:editId="0BFE0F1F">
                  <wp:extent cx="1144994" cy="922115"/>
                  <wp:effectExtent l="0" t="0" r="0" b="0"/>
                  <wp:docPr id="2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94" cy="92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EED" w:rsidRPr="00C11699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99">
              <w:rPr>
                <w:rFonts w:ascii="Times New Roman" w:hAnsi="Times New Roman" w:cs="Times New Roman"/>
                <w:b/>
                <w:sz w:val="24"/>
                <w:szCs w:val="24"/>
              </w:rPr>
              <w:t>Usipa Pebrianti</w:t>
            </w:r>
          </w:p>
        </w:tc>
        <w:tc>
          <w:tcPr>
            <w:tcW w:w="2658" w:type="dxa"/>
          </w:tcPr>
          <w:p w:rsidR="008E6EED" w:rsidRPr="00C11699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Pr="00C11699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Pr="00C11699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Pr="00C11699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Pr="00C11699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Default="008E6EED" w:rsidP="00475A55">
            <w:pPr>
              <w:tabs>
                <w:tab w:val="left" w:pos="3576"/>
              </w:tabs>
              <w:ind w:firstLine="430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8E6EED" w:rsidRPr="00234EDD" w:rsidRDefault="008E6EED" w:rsidP="00475A55">
            <w:pPr>
              <w:tabs>
                <w:tab w:val="left" w:pos="3576"/>
              </w:tabs>
              <w:ind w:firstLine="430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825289" wp14:editId="36A526BD">
                  <wp:extent cx="1006997" cy="729205"/>
                  <wp:effectExtent l="0" t="0" r="3175" b="0"/>
                  <wp:docPr id="74" name="image3.jpeg" descr="E:\UMI TITIP\PENGAJARAN\MK. LTA\TTD Dosen\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775" cy="725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EED" w:rsidRPr="00AB040C" w:rsidRDefault="008E6EED" w:rsidP="00475A55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B040C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Ina </w:t>
            </w:r>
            <w:proofErr w:type="spellStart"/>
            <w:r w:rsidRPr="00AB040C">
              <w:rPr>
                <w:rFonts w:ascii="Times New Roman" w:hAnsi="Times New Roman" w:cs="Times New Roman"/>
                <w:b/>
                <w:u w:val="single"/>
                <w:lang w:val="en-US"/>
              </w:rPr>
              <w:t>Handayani</w:t>
            </w:r>
            <w:proofErr w:type="spellEnd"/>
            <w:r w:rsidRPr="00AB040C">
              <w:rPr>
                <w:rFonts w:ascii="Times New Roman" w:hAnsi="Times New Roman" w:cs="Times New Roman"/>
                <w:b/>
                <w:u w:val="single"/>
              </w:rPr>
              <w:t>, M. Keb</w:t>
            </w:r>
          </w:p>
          <w:p w:rsidR="008E6EED" w:rsidRPr="00C11699" w:rsidRDefault="008E6EED" w:rsidP="00475A55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0C">
              <w:rPr>
                <w:rFonts w:ascii="Times New Roman" w:hAnsi="Times New Roman" w:cs="Times New Roman"/>
                <w:b/>
              </w:rPr>
              <w:t>NIP.198010152002122002</w:t>
            </w:r>
          </w:p>
        </w:tc>
      </w:tr>
      <w:tr w:rsidR="008E6EED" w:rsidTr="00475A55">
        <w:trPr>
          <w:trHeight w:val="1755"/>
        </w:trPr>
        <w:tc>
          <w:tcPr>
            <w:tcW w:w="813" w:type="dxa"/>
          </w:tcPr>
          <w:p w:rsidR="008E6EED" w:rsidRPr="00C11699" w:rsidRDefault="008E6EED" w:rsidP="008E6EED">
            <w:pPr>
              <w:pStyle w:val="ListParagraph"/>
              <w:numPr>
                <w:ilvl w:val="0"/>
                <w:numId w:val="1"/>
              </w:numPr>
              <w:tabs>
                <w:tab w:val="left" w:pos="35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8E6EED" w:rsidRPr="00C11699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699">
              <w:rPr>
                <w:rFonts w:ascii="Times New Roman" w:hAnsi="Times New Roman" w:cs="Times New Roman"/>
                <w:bCs/>
                <w:sz w:val="24"/>
                <w:szCs w:val="24"/>
              </w:rPr>
              <w:t>Selasa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11699">
              <w:rPr>
                <w:rFonts w:ascii="Times New Roman" w:hAnsi="Times New Roman" w:cs="Times New Roman"/>
                <w:bCs/>
                <w:sz w:val="24"/>
                <w:szCs w:val="24"/>
              </w:rPr>
              <w:t>12 Mei 2020</w:t>
            </w:r>
          </w:p>
        </w:tc>
        <w:tc>
          <w:tcPr>
            <w:tcW w:w="2094" w:type="dxa"/>
          </w:tcPr>
          <w:p w:rsidR="008E6EED" w:rsidRPr="00C11699" w:rsidRDefault="008E6EED" w:rsidP="008E6EED">
            <w:pPr>
              <w:pStyle w:val="ListParagraph"/>
              <w:numPr>
                <w:ilvl w:val="0"/>
                <w:numId w:val="3"/>
              </w:numPr>
              <w:tabs>
                <w:tab w:val="left" w:pos="3576"/>
              </w:tabs>
              <w:spacing w:after="0" w:line="240" w:lineRule="auto"/>
              <w:ind w:left="278" w:hanging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Perbaiki abstrak kata kunci tidak lebih dari 3 kata kunci</w:t>
            </w:r>
          </w:p>
          <w:p w:rsidR="008E6EED" w:rsidRPr="00C11699" w:rsidRDefault="008E6EED" w:rsidP="008E6EED">
            <w:pPr>
              <w:pStyle w:val="ListParagraph"/>
              <w:numPr>
                <w:ilvl w:val="0"/>
                <w:numId w:val="3"/>
              </w:numPr>
              <w:tabs>
                <w:tab w:val="left" w:pos="3576"/>
              </w:tabs>
              <w:spacing w:after="0" w:line="240" w:lineRule="auto"/>
              <w:ind w:left="27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Teori pada bab I dipindahkan ke bab II</w:t>
            </w:r>
          </w:p>
          <w:p w:rsidR="008E6EED" w:rsidRPr="00C11699" w:rsidRDefault="008E6EED" w:rsidP="008E6EED">
            <w:pPr>
              <w:pStyle w:val="ListParagraph"/>
              <w:numPr>
                <w:ilvl w:val="0"/>
                <w:numId w:val="3"/>
              </w:numPr>
              <w:tabs>
                <w:tab w:val="left" w:pos="3576"/>
              </w:tabs>
              <w:spacing w:after="0" w:line="240" w:lineRule="auto"/>
              <w:ind w:left="27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Metode penulisan daftar Pustaka melalui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mendele dengan vancuver</w:t>
            </w:r>
          </w:p>
          <w:p w:rsidR="008E6EED" w:rsidRPr="00C11699" w:rsidRDefault="008E6EED" w:rsidP="008E6EED">
            <w:pPr>
              <w:pStyle w:val="ListParagraph"/>
              <w:numPr>
                <w:ilvl w:val="0"/>
                <w:numId w:val="3"/>
              </w:numPr>
              <w:tabs>
                <w:tab w:val="left" w:pos="3576"/>
              </w:tabs>
              <w:spacing w:after="0" w:line="240" w:lineRule="auto"/>
              <w:ind w:left="27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Perbaiki bab III metode penelitian</w:t>
            </w:r>
          </w:p>
          <w:p w:rsidR="008E6EED" w:rsidRPr="00C11699" w:rsidRDefault="008E6EED" w:rsidP="008E6EED">
            <w:pPr>
              <w:pStyle w:val="ListParagraph"/>
              <w:numPr>
                <w:ilvl w:val="0"/>
                <w:numId w:val="3"/>
              </w:numPr>
              <w:tabs>
                <w:tab w:val="left" w:pos="3576"/>
              </w:tabs>
              <w:spacing w:after="0" w:line="240" w:lineRule="auto"/>
              <w:ind w:left="27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Pada bab V tambahkan hasil penelitian orang lain</w:t>
            </w:r>
          </w:p>
        </w:tc>
        <w:tc>
          <w:tcPr>
            <w:tcW w:w="1087" w:type="dxa"/>
          </w:tcPr>
          <w:p w:rsidR="008E6EED" w:rsidRPr="00C11699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ACC</w:t>
            </w:r>
          </w:p>
        </w:tc>
        <w:tc>
          <w:tcPr>
            <w:tcW w:w="1890" w:type="dxa"/>
          </w:tcPr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Pr="00092BC7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D00155C" wp14:editId="574020BE">
                  <wp:extent cx="1144994" cy="922115"/>
                  <wp:effectExtent l="0" t="0" r="0" b="0"/>
                  <wp:docPr id="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94" cy="92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EED" w:rsidRPr="00C11699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99">
              <w:rPr>
                <w:rFonts w:ascii="Times New Roman" w:hAnsi="Times New Roman" w:cs="Times New Roman"/>
                <w:b/>
                <w:sz w:val="24"/>
                <w:szCs w:val="24"/>
              </w:rPr>
              <w:t>Usipa Pebrianti</w:t>
            </w:r>
          </w:p>
        </w:tc>
        <w:tc>
          <w:tcPr>
            <w:tcW w:w="2658" w:type="dxa"/>
          </w:tcPr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Pr="00092BC7" w:rsidRDefault="008E6EED" w:rsidP="00475A55">
            <w:pPr>
              <w:tabs>
                <w:tab w:val="left" w:pos="3576"/>
              </w:tabs>
              <w:ind w:firstLine="289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801667" wp14:editId="12E869A7">
                  <wp:extent cx="1085042" cy="533400"/>
                  <wp:effectExtent l="0" t="0" r="0" b="0"/>
                  <wp:docPr id="73" name="image4.png" descr="../Downloads/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42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EED" w:rsidRPr="00AB040C" w:rsidRDefault="008E6EED" w:rsidP="00475A55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B040C">
              <w:rPr>
                <w:rFonts w:ascii="Times New Roman" w:hAnsi="Times New Roman" w:cs="Times New Roman"/>
                <w:b/>
                <w:u w:val="single"/>
              </w:rPr>
              <w:lastRenderedPageBreak/>
              <w:t>Ir. Fauzia Djamilus, DCN, M.Kes</w:t>
            </w:r>
          </w:p>
          <w:p w:rsidR="008E6EED" w:rsidRPr="00C11699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0C">
              <w:rPr>
                <w:rFonts w:ascii="Times New Roman" w:hAnsi="Times New Roman" w:cs="Times New Roman"/>
                <w:b/>
              </w:rPr>
              <w:t>NIP.196112031989022001</w:t>
            </w:r>
          </w:p>
        </w:tc>
      </w:tr>
      <w:tr w:rsidR="008E6EED" w:rsidTr="00475A55">
        <w:trPr>
          <w:trHeight w:val="1755"/>
        </w:trPr>
        <w:tc>
          <w:tcPr>
            <w:tcW w:w="813" w:type="dxa"/>
          </w:tcPr>
          <w:p w:rsidR="008E6EED" w:rsidRPr="00C11699" w:rsidRDefault="008E6EED" w:rsidP="008E6EED">
            <w:pPr>
              <w:pStyle w:val="ListParagraph"/>
              <w:numPr>
                <w:ilvl w:val="0"/>
                <w:numId w:val="1"/>
              </w:numPr>
              <w:tabs>
                <w:tab w:val="left" w:pos="35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8E6EED" w:rsidRPr="00C11699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Selasa, 12 mei 2020</w:t>
            </w:r>
          </w:p>
        </w:tc>
        <w:tc>
          <w:tcPr>
            <w:tcW w:w="2094" w:type="dxa"/>
          </w:tcPr>
          <w:p w:rsidR="008E6EED" w:rsidRDefault="008E6EED" w:rsidP="008E6EED">
            <w:pPr>
              <w:pStyle w:val="ListParagraph"/>
              <w:numPr>
                <w:ilvl w:val="0"/>
                <w:numId w:val="4"/>
              </w:numPr>
              <w:tabs>
                <w:tab w:val="left" w:pos="3576"/>
              </w:tabs>
              <w:spacing w:after="0" w:line="240" w:lineRule="auto"/>
              <w:ind w:left="278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Perbaiki spasi dan halaman LTA</w:t>
            </w:r>
          </w:p>
        </w:tc>
        <w:tc>
          <w:tcPr>
            <w:tcW w:w="1087" w:type="dxa"/>
          </w:tcPr>
          <w:p w:rsidR="008E6EED" w:rsidRPr="00C11699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ACC</w:t>
            </w:r>
          </w:p>
        </w:tc>
        <w:tc>
          <w:tcPr>
            <w:tcW w:w="1890" w:type="dxa"/>
          </w:tcPr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Pr="00092BC7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DA3B386" wp14:editId="4C2AF020">
                  <wp:extent cx="1144994" cy="922115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94" cy="92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EED" w:rsidRPr="00C11699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99">
              <w:rPr>
                <w:rFonts w:ascii="Times New Roman" w:hAnsi="Times New Roman" w:cs="Times New Roman"/>
                <w:b/>
                <w:sz w:val="24"/>
                <w:szCs w:val="24"/>
              </w:rPr>
              <w:t>Usipa Pebrianti</w:t>
            </w:r>
          </w:p>
        </w:tc>
        <w:tc>
          <w:tcPr>
            <w:tcW w:w="2658" w:type="dxa"/>
          </w:tcPr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EED" w:rsidRPr="00092BC7" w:rsidRDefault="008E6EED" w:rsidP="00475A55">
            <w:pPr>
              <w:tabs>
                <w:tab w:val="left" w:pos="3576"/>
              </w:tabs>
              <w:ind w:firstLine="289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6121BDF" wp14:editId="6FC4071C">
                  <wp:extent cx="1028061" cy="488632"/>
                  <wp:effectExtent l="0" t="0" r="0" b="0"/>
                  <wp:docPr id="72" name="image1.png" descr="C:\Users\hp\Downloads\Tanda Tan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1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EED" w:rsidRPr="00AB040C" w:rsidRDefault="008E6EED" w:rsidP="00475A55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B040C">
              <w:rPr>
                <w:rFonts w:ascii="Times New Roman" w:hAnsi="Times New Roman" w:cs="Times New Roman"/>
                <w:b/>
                <w:u w:val="single"/>
              </w:rPr>
              <w:t>Maya Astuti, M. keb</w:t>
            </w:r>
          </w:p>
          <w:p w:rsidR="008E6EED" w:rsidRPr="00C11699" w:rsidRDefault="008E6EED" w:rsidP="00475A55">
            <w:pPr>
              <w:tabs>
                <w:tab w:val="left" w:pos="3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0C">
              <w:rPr>
                <w:rFonts w:ascii="Times New Roman" w:hAnsi="Times New Roman" w:cs="Times New Roman"/>
                <w:b/>
              </w:rPr>
              <w:t>NIP.</w:t>
            </w:r>
            <w:r w:rsidRPr="00AB040C">
              <w:rPr>
                <w:rFonts w:ascii="Times New Roman" w:hAnsi="Times New Roman" w:cs="Times New Roman"/>
                <w:b/>
                <w:bCs/>
              </w:rPr>
              <w:t>198104192006042003</w:t>
            </w:r>
          </w:p>
        </w:tc>
      </w:tr>
    </w:tbl>
    <w:p w:rsidR="008E6EED" w:rsidRPr="00D16D1D" w:rsidRDefault="008E6EED" w:rsidP="008E6EED">
      <w:pPr>
        <w:tabs>
          <w:tab w:val="left" w:pos="3576"/>
        </w:tabs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B447AF" w:rsidRDefault="008E6EED"/>
    <w:sectPr w:rsidR="00B44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437"/>
    <w:multiLevelType w:val="hybridMultilevel"/>
    <w:tmpl w:val="D27C91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E6742"/>
    <w:multiLevelType w:val="hybridMultilevel"/>
    <w:tmpl w:val="E2E07124"/>
    <w:lvl w:ilvl="0" w:tplc="286289D2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58" w:hanging="360"/>
      </w:pPr>
    </w:lvl>
    <w:lvl w:ilvl="2" w:tplc="3809001B" w:tentative="1">
      <w:start w:val="1"/>
      <w:numFmt w:val="lowerRoman"/>
      <w:lvlText w:val="%3."/>
      <w:lvlJc w:val="right"/>
      <w:pPr>
        <w:ind w:left="2078" w:hanging="180"/>
      </w:pPr>
    </w:lvl>
    <w:lvl w:ilvl="3" w:tplc="3809000F" w:tentative="1">
      <w:start w:val="1"/>
      <w:numFmt w:val="decimal"/>
      <w:lvlText w:val="%4."/>
      <w:lvlJc w:val="left"/>
      <w:pPr>
        <w:ind w:left="2798" w:hanging="360"/>
      </w:pPr>
    </w:lvl>
    <w:lvl w:ilvl="4" w:tplc="38090019" w:tentative="1">
      <w:start w:val="1"/>
      <w:numFmt w:val="lowerLetter"/>
      <w:lvlText w:val="%5."/>
      <w:lvlJc w:val="left"/>
      <w:pPr>
        <w:ind w:left="3518" w:hanging="360"/>
      </w:pPr>
    </w:lvl>
    <w:lvl w:ilvl="5" w:tplc="3809001B" w:tentative="1">
      <w:start w:val="1"/>
      <w:numFmt w:val="lowerRoman"/>
      <w:lvlText w:val="%6."/>
      <w:lvlJc w:val="right"/>
      <w:pPr>
        <w:ind w:left="4238" w:hanging="180"/>
      </w:pPr>
    </w:lvl>
    <w:lvl w:ilvl="6" w:tplc="3809000F" w:tentative="1">
      <w:start w:val="1"/>
      <w:numFmt w:val="decimal"/>
      <w:lvlText w:val="%7."/>
      <w:lvlJc w:val="left"/>
      <w:pPr>
        <w:ind w:left="4958" w:hanging="360"/>
      </w:pPr>
    </w:lvl>
    <w:lvl w:ilvl="7" w:tplc="38090019" w:tentative="1">
      <w:start w:val="1"/>
      <w:numFmt w:val="lowerLetter"/>
      <w:lvlText w:val="%8."/>
      <w:lvlJc w:val="left"/>
      <w:pPr>
        <w:ind w:left="5678" w:hanging="360"/>
      </w:pPr>
    </w:lvl>
    <w:lvl w:ilvl="8" w:tplc="38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>
    <w:nsid w:val="51102C1C"/>
    <w:multiLevelType w:val="hybridMultilevel"/>
    <w:tmpl w:val="A6AEE178"/>
    <w:lvl w:ilvl="0" w:tplc="7DCA1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4E79"/>
    <w:multiLevelType w:val="hybridMultilevel"/>
    <w:tmpl w:val="53D68C6A"/>
    <w:lvl w:ilvl="0" w:tplc="424A8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ED"/>
    <w:rsid w:val="008E6EED"/>
    <w:rsid w:val="00984906"/>
    <w:rsid w:val="00B7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ED"/>
    <w:rPr>
      <w:rFonts w:eastAsia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EED"/>
    <w:pPr>
      <w:spacing w:after="0" w:line="240" w:lineRule="auto"/>
    </w:pPr>
    <w:rPr>
      <w:rFonts w:eastAsiaTheme="minorEastAsia"/>
      <w:sz w:val="20"/>
      <w:szCs w:val="20"/>
      <w:lang w:val="id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E6EED"/>
    <w:pPr>
      <w:spacing w:after="160" w:line="259" w:lineRule="auto"/>
      <w:ind w:left="720"/>
      <w:contextualSpacing/>
    </w:pPr>
    <w:rPr>
      <w:lang w:val="zh-C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8E6EED"/>
    <w:rPr>
      <w:rFonts w:eastAsia="SimSun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ED"/>
    <w:rPr>
      <w:rFonts w:ascii="Tahoma" w:eastAsia="SimSu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8E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E6EED"/>
    <w:rPr>
      <w:rFonts w:eastAsia="SimSun"/>
      <w:lang w:val="id-ID"/>
    </w:rPr>
  </w:style>
  <w:style w:type="paragraph" w:customStyle="1" w:styleId="TableParagraph">
    <w:name w:val="Table Paragraph"/>
    <w:basedOn w:val="Normal"/>
    <w:uiPriority w:val="1"/>
    <w:qFormat/>
    <w:rsid w:val="008E6E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ED"/>
    <w:rPr>
      <w:rFonts w:eastAsia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EED"/>
    <w:pPr>
      <w:spacing w:after="0" w:line="240" w:lineRule="auto"/>
    </w:pPr>
    <w:rPr>
      <w:rFonts w:eastAsiaTheme="minorEastAsia"/>
      <w:sz w:val="20"/>
      <w:szCs w:val="20"/>
      <w:lang w:val="id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E6EED"/>
    <w:pPr>
      <w:spacing w:after="160" w:line="259" w:lineRule="auto"/>
      <w:ind w:left="720"/>
      <w:contextualSpacing/>
    </w:pPr>
    <w:rPr>
      <w:lang w:val="zh-C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8E6EED"/>
    <w:rPr>
      <w:rFonts w:eastAsia="SimSun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ED"/>
    <w:rPr>
      <w:rFonts w:ascii="Tahoma" w:eastAsia="SimSu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8E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E6EED"/>
    <w:rPr>
      <w:rFonts w:eastAsia="SimSun"/>
      <w:lang w:val="id-ID"/>
    </w:rPr>
  </w:style>
  <w:style w:type="paragraph" w:customStyle="1" w:styleId="TableParagraph">
    <w:name w:val="Table Paragraph"/>
    <w:basedOn w:val="Normal"/>
    <w:uiPriority w:val="1"/>
    <w:qFormat/>
    <w:rsid w:val="008E6E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2020-09-03T14:45:00Z</dcterms:created>
  <dcterms:modified xsi:type="dcterms:W3CDTF">2020-09-03T14:45:00Z</dcterms:modified>
</cp:coreProperties>
</file>