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73" w:rsidRPr="00D657A4" w:rsidRDefault="00C26273" w:rsidP="00C2627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138011736"/>
      <w:r w:rsidRPr="00D657A4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BAB V</w:t>
      </w:r>
      <w:bookmarkEnd w:id="0"/>
    </w:p>
    <w:p w:rsidR="00C26273" w:rsidRPr="00D657A4" w:rsidRDefault="00C26273" w:rsidP="00C2627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1" w:name="_Toc138011737"/>
      <w:r w:rsidRPr="00D657A4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SIMPULAN DAN REKOMENDASI</w:t>
      </w:r>
      <w:bookmarkEnd w:id="1"/>
    </w:p>
    <w:p w:rsidR="00C26273" w:rsidRPr="00BD4313" w:rsidRDefault="00C26273" w:rsidP="00C262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C26273" w:rsidRPr="00BD4313" w:rsidRDefault="00C26273" w:rsidP="00C262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C26273" w:rsidRPr="00BD4313" w:rsidRDefault="00C26273" w:rsidP="00C262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C26273" w:rsidRPr="00BD4313" w:rsidRDefault="00C26273" w:rsidP="00C262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C26273" w:rsidRPr="00BD4313" w:rsidRDefault="00C26273" w:rsidP="00C262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C26273" w:rsidRPr="00D657A4" w:rsidRDefault="00C26273" w:rsidP="00C26273">
      <w:pPr>
        <w:pStyle w:val="ListParagraph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="Times New Roman" w:eastAsiaTheme="majorEastAsia" w:hAnsi="Times New Roman" w:cs="Times New Roman"/>
          <w:b/>
          <w:vanish/>
          <w:sz w:val="24"/>
          <w:szCs w:val="24"/>
          <w:lang w:val="id-ID"/>
        </w:rPr>
      </w:pPr>
      <w:bookmarkStart w:id="2" w:name="_Toc136837481"/>
      <w:bookmarkStart w:id="3" w:name="_Toc136837687"/>
      <w:bookmarkStart w:id="4" w:name="_Toc136853676"/>
      <w:bookmarkStart w:id="5" w:name="_Toc136869041"/>
      <w:bookmarkStart w:id="6" w:name="_Toc136869183"/>
      <w:bookmarkStart w:id="7" w:name="_Toc136880282"/>
      <w:bookmarkStart w:id="8" w:name="_Toc136883045"/>
      <w:bookmarkStart w:id="9" w:name="_Toc136883192"/>
      <w:bookmarkStart w:id="10" w:name="_Toc138011147"/>
      <w:bookmarkStart w:id="11" w:name="_Toc138011294"/>
      <w:bookmarkStart w:id="12" w:name="_Toc138011442"/>
      <w:bookmarkStart w:id="13" w:name="_Toc138011590"/>
      <w:bookmarkStart w:id="14" w:name="_Toc13801173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26273" w:rsidRPr="00D657A4" w:rsidRDefault="00C26273" w:rsidP="00C26273">
      <w:pPr>
        <w:pStyle w:val="Heading2"/>
        <w:numPr>
          <w:ilvl w:val="1"/>
          <w:numId w:val="4"/>
        </w:numPr>
        <w:spacing w:line="720" w:lineRule="auto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15" w:name="_Toc138011739"/>
      <w:r w:rsidRPr="00D657A4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Simpulan</w:t>
      </w:r>
      <w:bookmarkEnd w:id="15"/>
      <w:r w:rsidRPr="00D657A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 </w:t>
      </w:r>
    </w:p>
    <w:p w:rsidR="00C26273" w:rsidRDefault="00C26273" w:rsidP="00C2627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2B4D">
        <w:rPr>
          <w:rFonts w:ascii="Times New Roman" w:hAnsi="Times New Roman" w:cs="Times New Roman"/>
          <w:sz w:val="24"/>
          <w:szCs w:val="24"/>
          <w:lang w:val="id-ID"/>
        </w:rPr>
        <w:t xml:space="preserve">Berdasarkan hasil studi kasus asuhan keperawatan </w:t>
      </w:r>
      <w:r>
        <w:rPr>
          <w:rFonts w:ascii="Times New Roman" w:hAnsi="Times New Roman" w:cs="Times New Roman"/>
          <w:sz w:val="24"/>
          <w:szCs w:val="24"/>
          <w:lang w:val="id-ID"/>
        </w:rPr>
        <w:t>pada pasien post operasi ca mammae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 xml:space="preserve"> dengan gangguan nyeri akut di ruang </w:t>
      </w:r>
      <w:r>
        <w:rPr>
          <w:rFonts w:ascii="Times New Roman" w:hAnsi="Times New Roman" w:cs="Times New Roman"/>
          <w:sz w:val="24"/>
          <w:szCs w:val="24"/>
          <w:lang w:val="id-ID"/>
        </w:rPr>
        <w:t>Ali bin Abi Thalib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 xml:space="preserve"> RSUD Al-Ihsan Bandung, penulis dapat mengambil kesimpulan sebagai berikut : </w:t>
      </w:r>
    </w:p>
    <w:p w:rsidR="00C26273" w:rsidRDefault="00C26273" w:rsidP="00C262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2B4D">
        <w:rPr>
          <w:rFonts w:ascii="Times New Roman" w:hAnsi="Times New Roman" w:cs="Times New Roman"/>
          <w:sz w:val="24"/>
          <w:szCs w:val="24"/>
          <w:lang w:val="id-ID"/>
        </w:rPr>
        <w:t>Pada hasil pengkajian terdapat data senjang yang muncul seperti nyeri,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>luka pasca 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perasi, kecemasan, dan luka yang terbuka. </w:t>
      </w:r>
    </w:p>
    <w:p w:rsidR="00C26273" w:rsidRDefault="00C26273" w:rsidP="00C262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2B4D">
        <w:rPr>
          <w:rFonts w:ascii="Times New Roman" w:hAnsi="Times New Roman" w:cs="Times New Roman"/>
          <w:sz w:val="24"/>
          <w:szCs w:val="24"/>
          <w:lang w:val="id-ID"/>
        </w:rPr>
        <w:t>Diagnosa yang muncul yaitu nyeri akut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resiko infeksi, dan ansietas. </w:t>
      </w:r>
    </w:p>
    <w:p w:rsidR="00C26273" w:rsidRDefault="00C26273" w:rsidP="00C262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2B4D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ntervensi yang dilakukan 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 xml:space="preserve">mengkaji nyeri skala (0-10),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relaksasi nafas </w:t>
      </w:r>
      <w:r w:rsidRPr="00756E20">
        <w:rPr>
          <w:rFonts w:ascii="Times New Roman" w:hAnsi="Times New Roman" w:cs="Times New Roman"/>
          <w:sz w:val="24"/>
          <w:szCs w:val="24"/>
          <w:lang w:val="id-ID"/>
        </w:rPr>
        <w:t>dalam dilakukan sebanyak 1 siklus 15 kali hembusan nafas secara sistematis, dilakukan 2x dalam sehar</w:t>
      </w:r>
      <w:r>
        <w:rPr>
          <w:rFonts w:ascii="Times New Roman" w:hAnsi="Times New Roman" w:cs="Times New Roman"/>
          <w:sz w:val="24"/>
          <w:szCs w:val="24"/>
          <w:lang w:val="id-ID"/>
        </w:rPr>
        <w:t>i untuk mengatasi nyeri dan kecemasan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mengkaji tingkat ansietas, 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>mengg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anti balutan dan perawatan luka dengan steril. </w:t>
      </w:r>
    </w:p>
    <w:p w:rsidR="00C26273" w:rsidRDefault="00C26273" w:rsidP="00C262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Implementasi sesuai dengan rencana yang sudah dibuat</w:t>
      </w:r>
    </w:p>
    <w:p w:rsidR="00C26273" w:rsidRDefault="00C26273" w:rsidP="00C262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C26273" w:rsidSect="00C26273">
          <w:headerReference w:type="default" r:id="rId7"/>
          <w:footerReference w:type="default" r:id="rId8"/>
          <w:pgSz w:w="11906" w:h="16838"/>
          <w:pgMar w:top="2268" w:right="1701" w:bottom="1701" w:left="2268" w:header="708" w:footer="708" w:gutter="0"/>
          <w:pgNumType w:start="94"/>
          <w:cols w:space="708"/>
          <w:docGrid w:linePitch="360"/>
        </w:sectPr>
      </w:pPr>
      <w:r w:rsidRPr="007C2B4D">
        <w:rPr>
          <w:rFonts w:ascii="Times New Roman" w:hAnsi="Times New Roman" w:cs="Times New Roman"/>
          <w:sz w:val="24"/>
          <w:szCs w:val="24"/>
          <w:lang w:val="id-ID"/>
        </w:rPr>
        <w:t xml:space="preserve">Hasil evaluasi pada diagnosa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Pr="007C2B4D">
        <w:rPr>
          <w:rFonts w:ascii="Times New Roman" w:hAnsi="Times New Roman" w:cs="Times New Roman"/>
          <w:sz w:val="24"/>
          <w:szCs w:val="24"/>
          <w:lang w:val="id-ID"/>
        </w:rPr>
        <w:t>masalah teratasi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pada diagnosa ke 1 dan 2</w:t>
      </w:r>
      <w:r w:rsidRPr="000B5D94">
        <w:rPr>
          <w:rFonts w:ascii="Times New Roman" w:hAnsi="Times New Roman" w:cs="Times New Roman"/>
          <w:sz w:val="24"/>
          <w:szCs w:val="24"/>
          <w:lang w:val="id-ID"/>
        </w:rPr>
        <w:t xml:space="preserve"> masalah teratasi sebagian karena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pasien pada saat dibuka perban pasien masih merasakan nyeri pada luka bekas operasinya, dan dari skala nyeri 5 (0-10) menjadi 2 (0-10), kemudian pada diagnosa ke 2 belum teratasi karena </w:t>
      </w:r>
      <w:r w:rsidRPr="000B5D94">
        <w:rPr>
          <w:rFonts w:ascii="Times New Roman" w:hAnsi="Times New Roman" w:cs="Times New Roman"/>
          <w:sz w:val="24"/>
          <w:szCs w:val="24"/>
          <w:lang w:val="id-ID"/>
        </w:rPr>
        <w:t xml:space="preserve">intervensi perawatan luka harus terus dilakukan karena penyembuhan luka pada hari ke-5 masih dalam tahap pematangan atau </w:t>
      </w:r>
    </w:p>
    <w:p w:rsidR="00C26273" w:rsidRDefault="00C26273" w:rsidP="00C26273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5D94">
        <w:rPr>
          <w:rFonts w:ascii="Times New Roman" w:hAnsi="Times New Roman" w:cs="Times New Roman"/>
          <w:sz w:val="24"/>
          <w:szCs w:val="24"/>
          <w:lang w:val="id-ID"/>
        </w:rPr>
        <w:lastRenderedPageBreak/>
        <w:t>penguatan jaringan, sehingga masih memerlukan waktu sampai dengan sembuh sekitar 14 hari agar tidak terjadi infeksi.</w:t>
      </w:r>
    </w:p>
    <w:p w:rsidR="00C26273" w:rsidRPr="00756E20" w:rsidRDefault="00C26273" w:rsidP="00C26273">
      <w:pPr>
        <w:pStyle w:val="ListParagraph"/>
        <w:numPr>
          <w:ilvl w:val="1"/>
          <w:numId w:val="1"/>
        </w:numPr>
        <w:tabs>
          <w:tab w:val="left" w:pos="142"/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C26273" w:rsidRPr="00D657A4" w:rsidRDefault="00C26273" w:rsidP="00C26273">
      <w:pPr>
        <w:pStyle w:val="Heading2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16" w:name="_Toc138011740"/>
      <w:proofErr w:type="spellStart"/>
      <w:r w:rsidRPr="00D657A4">
        <w:rPr>
          <w:rFonts w:ascii="Times New Roman" w:hAnsi="Times New Roman" w:cs="Times New Roman"/>
          <w:b/>
          <w:color w:val="auto"/>
          <w:sz w:val="24"/>
          <w:szCs w:val="24"/>
        </w:rPr>
        <w:t>Rekomendasi</w:t>
      </w:r>
      <w:bookmarkEnd w:id="16"/>
      <w:proofErr w:type="spellEnd"/>
      <w:r w:rsidRPr="00D65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26273" w:rsidRPr="00D657A4" w:rsidRDefault="00C26273" w:rsidP="00C26273">
      <w:pPr>
        <w:pStyle w:val="Heading3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7" w:name="_Toc138011741"/>
      <w:proofErr w:type="spellStart"/>
      <w:r w:rsidRPr="00D657A4">
        <w:rPr>
          <w:rFonts w:ascii="Times New Roman" w:hAnsi="Times New Roman" w:cs="Times New Roman"/>
          <w:b/>
          <w:color w:val="auto"/>
        </w:rPr>
        <w:t>Bagi</w:t>
      </w:r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657A4">
        <w:rPr>
          <w:rFonts w:ascii="Times New Roman" w:hAnsi="Times New Roman" w:cs="Times New Roman"/>
          <w:b/>
          <w:color w:val="auto"/>
        </w:rPr>
        <w:t>pasien</w:t>
      </w:r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657A4">
        <w:rPr>
          <w:rFonts w:ascii="Times New Roman" w:hAnsi="Times New Roman" w:cs="Times New Roman"/>
          <w:b/>
          <w:color w:val="auto"/>
        </w:rPr>
        <w:t>dan</w:t>
      </w:r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657A4">
        <w:rPr>
          <w:rFonts w:ascii="Times New Roman" w:hAnsi="Times New Roman" w:cs="Times New Roman"/>
          <w:b/>
          <w:color w:val="auto"/>
        </w:rPr>
        <w:t>keluarga</w:t>
      </w:r>
      <w:bookmarkEnd w:id="17"/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</w:p>
    <w:p w:rsidR="00C26273" w:rsidRPr="00B733BC" w:rsidRDefault="00C26273" w:rsidP="00C26273">
      <w:pPr>
        <w:pStyle w:val="ListParagraph"/>
        <w:tabs>
          <w:tab w:val="left" w:pos="142"/>
          <w:tab w:val="left" w:pos="360"/>
        </w:tabs>
        <w:spacing w:after="0"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3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relaksasi nafas dalam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intensitas nyeri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Ca mammae</w:t>
      </w:r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>.</w:t>
      </w:r>
    </w:p>
    <w:p w:rsidR="00C26273" w:rsidRPr="00D657A4" w:rsidRDefault="00C26273" w:rsidP="00C26273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18" w:name="_Toc136837485"/>
      <w:bookmarkStart w:id="19" w:name="_Toc136837691"/>
      <w:bookmarkStart w:id="20" w:name="_Toc136853680"/>
      <w:bookmarkStart w:id="21" w:name="_Toc136869045"/>
      <w:bookmarkStart w:id="22" w:name="_Toc136869187"/>
      <w:bookmarkStart w:id="23" w:name="_Toc136880286"/>
      <w:bookmarkStart w:id="24" w:name="_Toc136883049"/>
      <w:bookmarkStart w:id="25" w:name="_Toc136883196"/>
      <w:bookmarkStart w:id="26" w:name="_Toc138011151"/>
      <w:bookmarkStart w:id="27" w:name="_Toc138011298"/>
      <w:bookmarkStart w:id="28" w:name="_Toc138011446"/>
      <w:bookmarkStart w:id="29" w:name="_Toc138011594"/>
      <w:bookmarkStart w:id="30" w:name="_Toc13801174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C26273" w:rsidRPr="00D657A4" w:rsidRDefault="00C26273" w:rsidP="00C26273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31" w:name="_Toc136837486"/>
      <w:bookmarkStart w:id="32" w:name="_Toc136837692"/>
      <w:bookmarkStart w:id="33" w:name="_Toc136853681"/>
      <w:bookmarkStart w:id="34" w:name="_Toc136869046"/>
      <w:bookmarkStart w:id="35" w:name="_Toc136869188"/>
      <w:bookmarkStart w:id="36" w:name="_Toc136880287"/>
      <w:bookmarkStart w:id="37" w:name="_Toc136883050"/>
      <w:bookmarkStart w:id="38" w:name="_Toc136883197"/>
      <w:bookmarkStart w:id="39" w:name="_Toc138011152"/>
      <w:bookmarkStart w:id="40" w:name="_Toc138011299"/>
      <w:bookmarkStart w:id="41" w:name="_Toc138011447"/>
      <w:bookmarkStart w:id="42" w:name="_Toc138011595"/>
      <w:bookmarkStart w:id="43" w:name="_Toc138011743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C26273" w:rsidRPr="00D657A4" w:rsidRDefault="00C26273" w:rsidP="00C26273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44" w:name="_Toc136837487"/>
      <w:bookmarkStart w:id="45" w:name="_Toc136837693"/>
      <w:bookmarkStart w:id="46" w:name="_Toc136853682"/>
      <w:bookmarkStart w:id="47" w:name="_Toc136869047"/>
      <w:bookmarkStart w:id="48" w:name="_Toc136869189"/>
      <w:bookmarkStart w:id="49" w:name="_Toc136880288"/>
      <w:bookmarkStart w:id="50" w:name="_Toc136883051"/>
      <w:bookmarkStart w:id="51" w:name="_Toc136883198"/>
      <w:bookmarkStart w:id="52" w:name="_Toc138011153"/>
      <w:bookmarkStart w:id="53" w:name="_Toc138011300"/>
      <w:bookmarkStart w:id="54" w:name="_Toc138011448"/>
      <w:bookmarkStart w:id="55" w:name="_Toc138011596"/>
      <w:bookmarkStart w:id="56" w:name="_Toc138011744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26273" w:rsidRPr="00D657A4" w:rsidRDefault="00C26273" w:rsidP="00C26273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57" w:name="_Toc136837488"/>
      <w:bookmarkStart w:id="58" w:name="_Toc136837694"/>
      <w:bookmarkStart w:id="59" w:name="_Toc136853683"/>
      <w:bookmarkStart w:id="60" w:name="_Toc136869048"/>
      <w:bookmarkStart w:id="61" w:name="_Toc136869190"/>
      <w:bookmarkStart w:id="62" w:name="_Toc136880289"/>
      <w:bookmarkStart w:id="63" w:name="_Toc136883052"/>
      <w:bookmarkStart w:id="64" w:name="_Toc136883199"/>
      <w:bookmarkStart w:id="65" w:name="_Toc138011154"/>
      <w:bookmarkStart w:id="66" w:name="_Toc138011301"/>
      <w:bookmarkStart w:id="67" w:name="_Toc138011449"/>
      <w:bookmarkStart w:id="68" w:name="_Toc138011597"/>
      <w:bookmarkStart w:id="69" w:name="_Toc138011745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C26273" w:rsidRPr="00D657A4" w:rsidRDefault="00C26273" w:rsidP="00C26273">
      <w:pPr>
        <w:pStyle w:val="ListParagraph"/>
        <w:keepNext/>
        <w:keepLines/>
        <w:numPr>
          <w:ilvl w:val="0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70" w:name="_Toc136837489"/>
      <w:bookmarkStart w:id="71" w:name="_Toc136837695"/>
      <w:bookmarkStart w:id="72" w:name="_Toc136853684"/>
      <w:bookmarkStart w:id="73" w:name="_Toc136869049"/>
      <w:bookmarkStart w:id="74" w:name="_Toc136869191"/>
      <w:bookmarkStart w:id="75" w:name="_Toc136880290"/>
      <w:bookmarkStart w:id="76" w:name="_Toc136883053"/>
      <w:bookmarkStart w:id="77" w:name="_Toc136883200"/>
      <w:bookmarkStart w:id="78" w:name="_Toc138011155"/>
      <w:bookmarkStart w:id="79" w:name="_Toc138011302"/>
      <w:bookmarkStart w:id="80" w:name="_Toc138011450"/>
      <w:bookmarkStart w:id="81" w:name="_Toc138011598"/>
      <w:bookmarkStart w:id="82" w:name="_Toc138011746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C26273" w:rsidRPr="00D657A4" w:rsidRDefault="00C26273" w:rsidP="00C26273">
      <w:pPr>
        <w:pStyle w:val="ListParagraph"/>
        <w:keepNext/>
        <w:keepLines/>
        <w:numPr>
          <w:ilvl w:val="1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83" w:name="_Toc136837490"/>
      <w:bookmarkStart w:id="84" w:name="_Toc136837696"/>
      <w:bookmarkStart w:id="85" w:name="_Toc136853685"/>
      <w:bookmarkStart w:id="86" w:name="_Toc136869050"/>
      <w:bookmarkStart w:id="87" w:name="_Toc136869192"/>
      <w:bookmarkStart w:id="88" w:name="_Toc136880291"/>
      <w:bookmarkStart w:id="89" w:name="_Toc136883054"/>
      <w:bookmarkStart w:id="90" w:name="_Toc136883201"/>
      <w:bookmarkStart w:id="91" w:name="_Toc138011156"/>
      <w:bookmarkStart w:id="92" w:name="_Toc138011303"/>
      <w:bookmarkStart w:id="93" w:name="_Toc138011451"/>
      <w:bookmarkStart w:id="94" w:name="_Toc138011599"/>
      <w:bookmarkStart w:id="95" w:name="_Toc138011747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C26273" w:rsidRPr="00D657A4" w:rsidRDefault="00C26273" w:rsidP="00C26273">
      <w:pPr>
        <w:pStyle w:val="ListParagraph"/>
        <w:keepNext/>
        <w:keepLines/>
        <w:numPr>
          <w:ilvl w:val="1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96" w:name="_Toc136837491"/>
      <w:bookmarkStart w:id="97" w:name="_Toc136837697"/>
      <w:bookmarkStart w:id="98" w:name="_Toc136853686"/>
      <w:bookmarkStart w:id="99" w:name="_Toc136869051"/>
      <w:bookmarkStart w:id="100" w:name="_Toc136869193"/>
      <w:bookmarkStart w:id="101" w:name="_Toc136880292"/>
      <w:bookmarkStart w:id="102" w:name="_Toc136883055"/>
      <w:bookmarkStart w:id="103" w:name="_Toc136883202"/>
      <w:bookmarkStart w:id="104" w:name="_Toc138011157"/>
      <w:bookmarkStart w:id="105" w:name="_Toc138011304"/>
      <w:bookmarkStart w:id="106" w:name="_Toc138011452"/>
      <w:bookmarkStart w:id="107" w:name="_Toc138011600"/>
      <w:bookmarkStart w:id="108" w:name="_Toc138011748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C26273" w:rsidRPr="00D657A4" w:rsidRDefault="00C26273" w:rsidP="00C26273">
      <w:pPr>
        <w:pStyle w:val="ListParagraph"/>
        <w:keepNext/>
        <w:keepLines/>
        <w:numPr>
          <w:ilvl w:val="2"/>
          <w:numId w:val="5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</w:rPr>
      </w:pPr>
      <w:bookmarkStart w:id="109" w:name="_Toc136837492"/>
      <w:bookmarkStart w:id="110" w:name="_Toc136837698"/>
      <w:bookmarkStart w:id="111" w:name="_Toc136853687"/>
      <w:bookmarkStart w:id="112" w:name="_Toc136869052"/>
      <w:bookmarkStart w:id="113" w:name="_Toc136869194"/>
      <w:bookmarkStart w:id="114" w:name="_Toc136880293"/>
      <w:bookmarkStart w:id="115" w:name="_Toc136883056"/>
      <w:bookmarkStart w:id="116" w:name="_Toc136883203"/>
      <w:bookmarkStart w:id="117" w:name="_Toc138011158"/>
      <w:bookmarkStart w:id="118" w:name="_Toc138011305"/>
      <w:bookmarkStart w:id="119" w:name="_Toc138011453"/>
      <w:bookmarkStart w:id="120" w:name="_Toc138011601"/>
      <w:bookmarkStart w:id="121" w:name="_Toc138011749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C26273" w:rsidRPr="00D657A4" w:rsidRDefault="00C26273" w:rsidP="00C26273">
      <w:pPr>
        <w:pStyle w:val="Heading3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22" w:name="_Toc138011750"/>
      <w:proofErr w:type="spellStart"/>
      <w:r w:rsidRPr="00D657A4">
        <w:rPr>
          <w:rFonts w:ascii="Times New Roman" w:hAnsi="Times New Roman" w:cs="Times New Roman"/>
          <w:b/>
          <w:color w:val="auto"/>
        </w:rPr>
        <w:t>Bagi</w:t>
      </w:r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657A4">
        <w:rPr>
          <w:rFonts w:ascii="Times New Roman" w:hAnsi="Times New Roman" w:cs="Times New Roman"/>
          <w:b/>
          <w:color w:val="auto"/>
        </w:rPr>
        <w:t>perawat</w:t>
      </w:r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657A4">
        <w:rPr>
          <w:rFonts w:ascii="Times New Roman" w:hAnsi="Times New Roman" w:cs="Times New Roman"/>
          <w:b/>
          <w:color w:val="auto"/>
        </w:rPr>
        <w:t>pelaksana</w:t>
      </w:r>
      <w:bookmarkEnd w:id="122"/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</w:t>
      </w:r>
    </w:p>
    <w:p w:rsidR="00C26273" w:rsidRPr="00B733BC" w:rsidRDefault="00C26273" w:rsidP="00C26273">
      <w:pPr>
        <w:pStyle w:val="ListParagraph"/>
        <w:tabs>
          <w:tab w:val="left" w:pos="142"/>
          <w:tab w:val="left" w:pos="709"/>
        </w:tabs>
        <w:spacing w:after="0" w:line="48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33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perawat pelaksana</w:t>
      </w:r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asuhan keperawatan</w:t>
      </w:r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untuk mengatasi pasien yang lainnya</w:t>
      </w:r>
      <w:r w:rsidRPr="00B73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teknik relaksasi nafas dalam</w:t>
      </w:r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menurunkan intensitas nyeri</w:t>
      </w:r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B7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Ca Mammae</w:t>
      </w:r>
      <w:r w:rsidRPr="00B733BC">
        <w:rPr>
          <w:rFonts w:ascii="Times New Roman" w:hAnsi="Times New Roman" w:cs="Times New Roman"/>
          <w:sz w:val="24"/>
          <w:szCs w:val="24"/>
        </w:rPr>
        <w:t>.</w:t>
      </w:r>
    </w:p>
    <w:p w:rsidR="00C26273" w:rsidRDefault="00C26273" w:rsidP="00C26273">
      <w:pPr>
        <w:pStyle w:val="Heading3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23" w:name="_Toc138011751"/>
      <w:proofErr w:type="spellStart"/>
      <w:r w:rsidRPr="00D657A4">
        <w:rPr>
          <w:rFonts w:ascii="Times New Roman" w:hAnsi="Times New Roman" w:cs="Times New Roman"/>
          <w:b/>
          <w:color w:val="auto"/>
        </w:rPr>
        <w:t>Bagi</w:t>
      </w:r>
      <w:proofErr w:type="spellEnd"/>
      <w:r w:rsidRPr="00D657A4">
        <w:rPr>
          <w:rFonts w:ascii="Times New Roman" w:hAnsi="Times New Roman" w:cs="Times New Roman"/>
          <w:b/>
          <w:color w:val="auto"/>
        </w:rPr>
        <w:t xml:space="preserve"> Tenaga </w:t>
      </w:r>
      <w:proofErr w:type="spellStart"/>
      <w:r w:rsidRPr="00D657A4">
        <w:rPr>
          <w:rFonts w:ascii="Times New Roman" w:hAnsi="Times New Roman" w:cs="Times New Roman"/>
          <w:b/>
          <w:color w:val="auto"/>
        </w:rPr>
        <w:t>Kesehatan</w:t>
      </w:r>
      <w:bookmarkEnd w:id="123"/>
      <w:proofErr w:type="spellEnd"/>
    </w:p>
    <w:p w:rsidR="0039434A" w:rsidRPr="00C26273" w:rsidRDefault="00C26273" w:rsidP="00C26273">
      <w:pPr>
        <w:spacing w:line="480" w:lineRule="auto"/>
        <w:ind w:left="142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2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r w:rsidRPr="00C26273">
        <w:rPr>
          <w:rFonts w:ascii="Times New Roman" w:hAnsi="Times New Roman" w:cs="Times New Roman"/>
          <w:sz w:val="24"/>
          <w:szCs w:val="24"/>
          <w:lang w:val="id-ID"/>
        </w:rPr>
        <w:t>teknik relaksasi nafas dalam</w:t>
      </w:r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r w:rsidRPr="00C26273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r w:rsidRPr="00C26273">
        <w:rPr>
          <w:rFonts w:ascii="Times New Roman" w:hAnsi="Times New Roman" w:cs="Times New Roman"/>
          <w:sz w:val="24"/>
          <w:szCs w:val="24"/>
          <w:lang w:val="id-ID"/>
        </w:rPr>
        <w:t>menurunkan intensitas nyeri</w:t>
      </w:r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4" w:name="_GoBack"/>
      <w:bookmarkEnd w:id="124"/>
      <w:proofErr w:type="spellStart"/>
      <w:r w:rsidRPr="00C26273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C26273">
        <w:rPr>
          <w:rFonts w:ascii="Times New Roman" w:hAnsi="Times New Roman" w:cs="Times New Roman"/>
          <w:sz w:val="24"/>
          <w:szCs w:val="24"/>
        </w:rPr>
        <w:t xml:space="preserve"> </w:t>
      </w:r>
      <w:r w:rsidRPr="00C26273">
        <w:rPr>
          <w:rFonts w:ascii="Times New Roman" w:hAnsi="Times New Roman" w:cs="Times New Roman"/>
          <w:sz w:val="24"/>
          <w:szCs w:val="24"/>
          <w:lang w:val="id-ID"/>
        </w:rPr>
        <w:t xml:space="preserve">ca </w:t>
      </w:r>
      <w:proofErr w:type="spellStart"/>
      <w:r w:rsidRPr="00C26273">
        <w:rPr>
          <w:rFonts w:ascii="Times New Roman" w:hAnsi="Times New Roman" w:cs="Times New Roman"/>
          <w:sz w:val="24"/>
          <w:szCs w:val="24"/>
        </w:rPr>
        <w:t>mammae</w:t>
      </w:r>
      <w:proofErr w:type="spellEnd"/>
      <w:r w:rsidRPr="00C2627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39434A" w:rsidRPr="00C26273" w:rsidSect="00C26273">
      <w:footerReference w:type="default" r:id="rId9"/>
      <w:pgSz w:w="11906" w:h="16838"/>
      <w:pgMar w:top="2268" w:right="1701" w:bottom="1701" w:left="226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40" w:rsidRDefault="006B3340" w:rsidP="00C26273">
      <w:pPr>
        <w:spacing w:after="0" w:line="240" w:lineRule="auto"/>
      </w:pPr>
      <w:r>
        <w:separator/>
      </w:r>
    </w:p>
  </w:endnote>
  <w:endnote w:type="continuationSeparator" w:id="0">
    <w:p w:rsidR="006B3340" w:rsidRDefault="006B3340" w:rsidP="00C2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38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273" w:rsidRDefault="00C26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C26273" w:rsidRDefault="00C26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73" w:rsidRDefault="00C26273">
    <w:pPr>
      <w:pStyle w:val="Footer"/>
      <w:jc w:val="center"/>
    </w:pPr>
  </w:p>
  <w:p w:rsidR="00C26273" w:rsidRDefault="00C2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40" w:rsidRDefault="006B3340" w:rsidP="00C26273">
      <w:pPr>
        <w:spacing w:after="0" w:line="240" w:lineRule="auto"/>
      </w:pPr>
      <w:r>
        <w:separator/>
      </w:r>
    </w:p>
  </w:footnote>
  <w:footnote w:type="continuationSeparator" w:id="0">
    <w:p w:rsidR="006B3340" w:rsidRDefault="006B3340" w:rsidP="00C2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281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273" w:rsidRDefault="00C262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C26273" w:rsidRDefault="00C26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C33"/>
    <w:multiLevelType w:val="multilevel"/>
    <w:tmpl w:val="B0B0E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37CF6"/>
    <w:multiLevelType w:val="multilevel"/>
    <w:tmpl w:val="B0B0E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45BF9"/>
    <w:multiLevelType w:val="hybridMultilevel"/>
    <w:tmpl w:val="A7E0D3EC"/>
    <w:lvl w:ilvl="0" w:tplc="F0F6A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FD29C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17310F"/>
    <w:multiLevelType w:val="multilevel"/>
    <w:tmpl w:val="91C0F0CA"/>
    <w:lvl w:ilvl="0">
      <w:start w:val="1"/>
      <w:numFmt w:val="decimal"/>
      <w:lvlText w:val="%1."/>
      <w:lvlJc w:val="left"/>
      <w:pPr>
        <w:ind w:left="703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D2"/>
    <w:rsid w:val="0008614F"/>
    <w:rsid w:val="00164825"/>
    <w:rsid w:val="001857E3"/>
    <w:rsid w:val="0039434A"/>
    <w:rsid w:val="005B46F2"/>
    <w:rsid w:val="006B3340"/>
    <w:rsid w:val="007971D2"/>
    <w:rsid w:val="007F4DB8"/>
    <w:rsid w:val="00B6012B"/>
    <w:rsid w:val="00B85A3E"/>
    <w:rsid w:val="00C26273"/>
    <w:rsid w:val="00D30FE5"/>
    <w:rsid w:val="00D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5ADA"/>
  <w15:chartTrackingRefBased/>
  <w15:docId w15:val="{00982F68-016D-4476-9DA7-AACA0053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73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971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971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ListParagraph">
    <w:name w:val="List Paragraph"/>
    <w:aliases w:val="UGEX'Z,Body of text,PARAGRAPH,Heading 1 Char1"/>
    <w:basedOn w:val="Normal"/>
    <w:link w:val="ListParagraphChar"/>
    <w:uiPriority w:val="34"/>
    <w:qFormat/>
    <w:rsid w:val="007971D2"/>
    <w:pPr>
      <w:ind w:left="720"/>
      <w:contextualSpacing/>
    </w:pPr>
  </w:style>
  <w:style w:type="character" w:customStyle="1" w:styleId="ListParagraphChar">
    <w:name w:val="List Paragraph Char"/>
    <w:aliases w:val="UGEX'Z Char,Body of text Char,PARAGRAPH Char,Heading 1 Char1 Char"/>
    <w:link w:val="ListParagraph"/>
    <w:uiPriority w:val="34"/>
    <w:qFormat/>
    <w:rsid w:val="007971D2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C2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7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C2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7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 Tri Syafarina</dc:creator>
  <cp:keywords/>
  <dc:description/>
  <cp:lastModifiedBy>Kharin Tri Syafarina</cp:lastModifiedBy>
  <cp:revision>2</cp:revision>
  <dcterms:created xsi:type="dcterms:W3CDTF">2023-06-15T17:44:00Z</dcterms:created>
  <dcterms:modified xsi:type="dcterms:W3CDTF">2023-06-19T06:20:00Z</dcterms:modified>
</cp:coreProperties>
</file>