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D99" w:rsidRDefault="00BC2D99" w:rsidP="00BC2D9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BC2D99" w:rsidRPr="00D62900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Agustiningtyas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Irene. 2017.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BB27C5">
          <w:rPr>
            <w:rStyle w:val="Hyperlink"/>
            <w:rFonts w:ascii="Times New Roman" w:hAnsi="Times New Roman" w:cs="Times New Roman"/>
            <w:sz w:val="24"/>
            <w:szCs w:val="24"/>
          </w:rPr>
          <w:t>https://www.fk.uii.ac.id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1 Mei 2021] </w:t>
      </w:r>
    </w:p>
    <w:p w:rsidR="00BC2D99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Cahyonugroho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Ultraviolet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Pengadukan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E. coli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>. Volume 2, No. 1. Hal 19.</w:t>
      </w:r>
    </w:p>
    <w:p w:rsidR="00BC2D99" w:rsidRPr="00310A0E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Chintya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Fithri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Choirun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Lama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Iradiasi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Ultraviolet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Murbei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Morus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alba L.)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Agroindustri. Vol. 3 No. 2. Malang.</w:t>
      </w:r>
    </w:p>
    <w:p w:rsidR="00BC2D99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Tarra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Sterilisasi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Komposisi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Inokulam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Fungi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Mikoriza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Arbuskula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Kolonisasi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Panjang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Sorgum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</w:t>
      </w:r>
      <w:proofErr w:type="spellEnd"/>
      <w:r>
        <w:rPr>
          <w:rFonts w:ascii="Times New Roman" w:hAnsi="Times New Roman" w:cs="Times New Roman"/>
          <w:sz w:val="24"/>
          <w:szCs w:val="24"/>
        </w:rPr>
        <w:t>. Volume IV, No. 1. Hal 25.</w:t>
      </w:r>
    </w:p>
    <w:p w:rsidR="00BC2D99" w:rsidRPr="00554902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Fadhila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M.F, </w:t>
      </w:r>
      <w:proofErr w:type="gramStart"/>
      <w:r>
        <w:rPr>
          <w:rFonts w:ascii="Times New Roman" w:hAnsi="Times New Roman" w:cs="Times New Roman"/>
          <w:sz w:val="24"/>
          <w:szCs w:val="24"/>
        </w:rPr>
        <w:t>et.al,.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Masyarakat,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UNDIP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2D99" w:rsidRPr="00325E33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Nur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Penyinaran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UV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Angka Kuman Pada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 Volume 11, No. 2. Hal 151.</w:t>
      </w:r>
    </w:p>
    <w:p w:rsidR="00BC2D99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Djoko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2016.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Hygiene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Forikes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C2D99" w:rsidRPr="00152390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Jaedun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LPMP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Istimewa Yogyakarta. Yogyakarta.</w:t>
      </w:r>
    </w:p>
    <w:p w:rsidR="00BC2D99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Khaldun,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Komparatif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Kuman pada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Pencucian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Perendaman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Air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Mengalir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Nasional 2018. Vol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1. Makassar.</w:t>
      </w:r>
    </w:p>
    <w:p w:rsidR="00BC2D99" w:rsidRPr="00BB0D2D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Lastriyanto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Uji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Prototipe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Pasteurisasi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Susu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Irradiasi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Ultraviolet (Kajian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UV)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>. Vol. 2, No. 1. Malang.</w:t>
      </w:r>
    </w:p>
    <w:p w:rsidR="00BC2D99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Limanasari</w:t>
      </w:r>
      <w:proofErr w:type="spellEnd"/>
      <w:r>
        <w:rPr>
          <w:rFonts w:ascii="Times New Roman" w:hAnsi="Times New Roman" w:cs="Times New Roman"/>
          <w:sz w:val="24"/>
          <w:szCs w:val="24"/>
        </w:rPr>
        <w:t>, L. 2018.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Ultraviolet (UV)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Angka Kuman Udara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Biosafety Cabinet</w:t>
      </w:r>
      <w:r>
        <w:rPr>
          <w:rFonts w:ascii="Times New Roman" w:hAnsi="Times New Roman" w:cs="Times New Roman"/>
          <w:sz w:val="24"/>
          <w:szCs w:val="24"/>
        </w:rPr>
        <w:t xml:space="preserve"> (BSC) Kelas I”.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 Yogyakarta.</w:t>
      </w:r>
    </w:p>
    <w:p w:rsidR="00BC2D99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Lomrah</w:t>
      </w:r>
      <w:proofErr w:type="spellEnd"/>
      <w:r>
        <w:rPr>
          <w:rFonts w:ascii="Times New Roman" w:hAnsi="Times New Roman" w:cs="Times New Roman"/>
          <w:sz w:val="24"/>
          <w:szCs w:val="24"/>
        </w:rPr>
        <w:t>, Siti. 2017.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Ultraviolet (UV-C)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Udara (RH)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Escherichia coli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Sepatu”.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Negeri Maulana Malik Ibrahim. Malang.</w:t>
      </w:r>
    </w:p>
    <w:p w:rsidR="00BC2D99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Marisdayana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Pencucian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Personal Hygiene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Masyarakat. Volume 2 No. 3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 Jambi.</w:t>
      </w:r>
    </w:p>
    <w:p w:rsidR="00BC2D99" w:rsidRPr="00B14408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Dasar-Dasar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BC2D99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Riskawati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“</w:t>
      </w:r>
      <w:proofErr w:type="spellStart"/>
      <w:r w:rsidRPr="00777B23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77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23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Pr="00777B2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77B23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77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2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7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23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777B2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77B2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7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23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77B2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77B23">
        <w:rPr>
          <w:rFonts w:ascii="Times New Roman" w:hAnsi="Times New Roman" w:cs="Times New Roman"/>
          <w:sz w:val="24"/>
          <w:szCs w:val="24"/>
        </w:rPr>
        <w:t>Kantin</w:t>
      </w:r>
      <w:proofErr w:type="spellEnd"/>
      <w:r w:rsidRPr="0077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2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77B23"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 w:rsidRPr="00777B23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77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23">
        <w:rPr>
          <w:rFonts w:ascii="Times New Roman" w:hAnsi="Times New Roman" w:cs="Times New Roman"/>
          <w:sz w:val="24"/>
          <w:szCs w:val="24"/>
        </w:rPr>
        <w:t>Barrang</w:t>
      </w:r>
      <w:proofErr w:type="spellEnd"/>
      <w:r w:rsidRPr="0077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23">
        <w:rPr>
          <w:rFonts w:ascii="Times New Roman" w:hAnsi="Times New Roman" w:cs="Times New Roman"/>
          <w:sz w:val="24"/>
          <w:szCs w:val="24"/>
        </w:rPr>
        <w:t>Lompo</w:t>
      </w:r>
      <w:proofErr w:type="spellEnd"/>
      <w:r w:rsidRPr="0077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2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7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23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77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23">
        <w:rPr>
          <w:rFonts w:ascii="Times New Roman" w:hAnsi="Times New Roman" w:cs="Times New Roman"/>
          <w:sz w:val="24"/>
          <w:szCs w:val="24"/>
        </w:rPr>
        <w:t>Sangkarrang</w:t>
      </w:r>
      <w:proofErr w:type="spellEnd"/>
      <w:r w:rsidRPr="00777B23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>. Makassar.</w:t>
      </w:r>
    </w:p>
    <w:p w:rsidR="00BC2D99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Risky,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Putu,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Ultraviolet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Enterotoxigenic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E.coli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(ETEC)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Vol. 6 No. 1.</w:t>
      </w:r>
    </w:p>
    <w:p w:rsidR="00BC2D99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Septiari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B. 2012.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Nosokomial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>: Yogyakarta.</w:t>
      </w:r>
    </w:p>
    <w:p w:rsidR="00BC2D99" w:rsidRPr="0011773E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Irma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Ekoningtyas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Sterilisasi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Sukun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Gigi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Gigi. Vol. 04 No. 2.</w:t>
      </w:r>
    </w:p>
    <w:p w:rsidR="00BC2D99" w:rsidRPr="00B235E8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2017.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R&amp;D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Bandung.</w:t>
      </w:r>
    </w:p>
    <w:p w:rsidR="00BC2D99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F8F">
        <w:rPr>
          <w:rFonts w:ascii="Times New Roman" w:hAnsi="Times New Roman" w:cs="Times New Roman"/>
          <w:sz w:val="24"/>
          <w:szCs w:val="24"/>
        </w:rPr>
        <w:lastRenderedPageBreak/>
        <w:t>Sunarno</w:t>
      </w:r>
      <w:proofErr w:type="spellEnd"/>
      <w:r w:rsidRPr="00DF4F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F8F">
        <w:rPr>
          <w:rFonts w:ascii="Times New Roman" w:hAnsi="Times New Roman" w:cs="Times New Roman"/>
          <w:sz w:val="24"/>
          <w:szCs w:val="24"/>
        </w:rPr>
        <w:t>Puspandari</w:t>
      </w:r>
      <w:proofErr w:type="spellEnd"/>
      <w:r w:rsidRPr="00DF4F8F">
        <w:rPr>
          <w:rFonts w:ascii="Times New Roman" w:hAnsi="Times New Roman" w:cs="Times New Roman"/>
          <w:sz w:val="24"/>
          <w:szCs w:val="24"/>
        </w:rPr>
        <w:t xml:space="preserve">, N. &amp; </w:t>
      </w:r>
      <w:proofErr w:type="spellStart"/>
      <w:r w:rsidRPr="00DF4F8F">
        <w:rPr>
          <w:rFonts w:ascii="Times New Roman" w:hAnsi="Times New Roman" w:cs="Times New Roman"/>
          <w:sz w:val="24"/>
          <w:szCs w:val="24"/>
        </w:rPr>
        <w:t>Melatiwati</w:t>
      </w:r>
      <w:proofErr w:type="spellEnd"/>
      <w:r w:rsidRPr="00DF4F8F">
        <w:rPr>
          <w:rFonts w:ascii="Times New Roman" w:hAnsi="Times New Roman" w:cs="Times New Roman"/>
          <w:sz w:val="24"/>
          <w:szCs w:val="24"/>
        </w:rPr>
        <w:t xml:space="preserve"> 2012. Survey </w:t>
      </w:r>
      <w:proofErr w:type="spellStart"/>
      <w:r w:rsidRPr="00DF4F8F">
        <w:rPr>
          <w:rFonts w:ascii="Times New Roman" w:hAnsi="Times New Roman" w:cs="Times New Roman"/>
          <w:sz w:val="24"/>
          <w:szCs w:val="24"/>
        </w:rPr>
        <w:t>Kontaminasi</w:t>
      </w:r>
      <w:proofErr w:type="spellEnd"/>
      <w:r w:rsidRPr="00DF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DF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4"/>
          <w:szCs w:val="24"/>
        </w:rPr>
        <w:t>Patogen</w:t>
      </w:r>
      <w:proofErr w:type="spellEnd"/>
      <w:r w:rsidRPr="00DF4F8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F4F8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DF4F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F4F8F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DF4F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4F8F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DF4F8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F4F8F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DF4F8F">
        <w:rPr>
          <w:rFonts w:ascii="Times New Roman" w:hAnsi="Times New Roman" w:cs="Times New Roman"/>
          <w:sz w:val="24"/>
          <w:szCs w:val="24"/>
        </w:rPr>
        <w:t xml:space="preserve"> Gedung </w:t>
      </w:r>
      <w:proofErr w:type="spellStart"/>
      <w:r w:rsidRPr="00DF4F8F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DF4F8F">
        <w:rPr>
          <w:rFonts w:ascii="Times New Roman" w:hAnsi="Times New Roman" w:cs="Times New Roman"/>
          <w:sz w:val="24"/>
          <w:szCs w:val="24"/>
        </w:rPr>
        <w:t xml:space="preserve"> di Jakarta. </w:t>
      </w:r>
      <w:proofErr w:type="spellStart"/>
      <w:r w:rsidRPr="00DF4F8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F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F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F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F4F8F">
        <w:rPr>
          <w:rFonts w:ascii="Times New Roman" w:hAnsi="Times New Roman" w:cs="Times New Roman"/>
          <w:sz w:val="24"/>
          <w:szCs w:val="24"/>
        </w:rPr>
        <w:t xml:space="preserve"> 2, 2.</w:t>
      </w:r>
    </w:p>
    <w:p w:rsidR="00BC2D99" w:rsidRPr="0076696C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6696C">
        <w:rPr>
          <w:rFonts w:ascii="Times New Roman" w:hAnsi="Times New Roman" w:cs="Times New Roman"/>
          <w:sz w:val="24"/>
          <w:szCs w:val="24"/>
        </w:rPr>
        <w:t>Tumelap</w:t>
      </w:r>
      <w:proofErr w:type="spellEnd"/>
      <w:r w:rsidRPr="0076696C">
        <w:rPr>
          <w:rFonts w:ascii="Times New Roman" w:hAnsi="Times New Roman" w:cs="Times New Roman"/>
          <w:sz w:val="24"/>
          <w:szCs w:val="24"/>
        </w:rPr>
        <w:t xml:space="preserve">, H. J. 2011. </w:t>
      </w:r>
      <w:proofErr w:type="spellStart"/>
      <w:r w:rsidRPr="0076696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6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96C">
        <w:rPr>
          <w:rFonts w:ascii="Times New Roman" w:hAnsi="Times New Roman" w:cs="Times New Roman"/>
          <w:sz w:val="24"/>
          <w:szCs w:val="24"/>
        </w:rPr>
        <w:t>Bakteriologik</w:t>
      </w:r>
      <w:proofErr w:type="spellEnd"/>
      <w:r w:rsidRPr="0076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96C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76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96C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669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696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6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96C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6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96C">
        <w:rPr>
          <w:rFonts w:ascii="Times New Roman" w:hAnsi="Times New Roman" w:cs="Times New Roman"/>
          <w:sz w:val="24"/>
          <w:szCs w:val="24"/>
        </w:rPr>
        <w:t>Jombang</w:t>
      </w:r>
      <w:proofErr w:type="spellEnd"/>
      <w:r w:rsidRPr="0076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96C">
        <w:rPr>
          <w:rFonts w:ascii="Times New Roman" w:hAnsi="Times New Roman" w:cs="Times New Roman"/>
          <w:sz w:val="24"/>
          <w:szCs w:val="24"/>
        </w:rPr>
        <w:t>Tikala</w:t>
      </w:r>
      <w:proofErr w:type="spellEnd"/>
      <w:r w:rsidRPr="0076696C">
        <w:rPr>
          <w:rFonts w:ascii="Times New Roman" w:hAnsi="Times New Roman" w:cs="Times New Roman"/>
          <w:sz w:val="24"/>
          <w:szCs w:val="24"/>
        </w:rPr>
        <w:t xml:space="preserve"> Manado. </w:t>
      </w:r>
      <w:proofErr w:type="spellStart"/>
      <w:r w:rsidRPr="0076696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6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96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6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96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6696C">
        <w:rPr>
          <w:rFonts w:ascii="Times New Roman" w:hAnsi="Times New Roman" w:cs="Times New Roman"/>
          <w:sz w:val="24"/>
          <w:szCs w:val="24"/>
        </w:rPr>
        <w:t>, 1.</w:t>
      </w:r>
    </w:p>
    <w:p w:rsidR="00BC2D99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Wayansari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BPPSDMKes.</w:t>
      </w:r>
      <w:proofErr w:type="spellEnd"/>
    </w:p>
    <w:p w:rsidR="00CF3885" w:rsidRPr="00BC2D99" w:rsidRDefault="00BC2D99" w:rsidP="00BC2D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C9E">
        <w:rPr>
          <w:rFonts w:ascii="Times New Roman" w:hAnsi="Times New Roman" w:cs="Times New Roman"/>
          <w:sz w:val="24"/>
          <w:szCs w:val="24"/>
        </w:rPr>
        <w:t>World Health Organization</w:t>
      </w:r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Bawaan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Global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BB27C5">
          <w:rPr>
            <w:rStyle w:val="Hyperlink"/>
            <w:rFonts w:ascii="Times New Roman" w:hAnsi="Times New Roman" w:cs="Times New Roman"/>
            <w:sz w:val="24"/>
            <w:szCs w:val="24"/>
          </w:rPr>
          <w:t>https://apps.who.int/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1 Mei 2021]</w:t>
      </w:r>
    </w:p>
    <w:sectPr w:rsidR="00CF3885" w:rsidRPr="00BC2D99" w:rsidSect="00BC2D99">
      <w:footerReference w:type="default" r:id="rId8"/>
      <w:pgSz w:w="11906" w:h="16838" w:code="9"/>
      <w:pgMar w:top="1701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5D0A" w:rsidRDefault="00755D0A" w:rsidP="00BC2D99">
      <w:pPr>
        <w:spacing w:after="0" w:line="240" w:lineRule="auto"/>
      </w:pPr>
      <w:r>
        <w:separator/>
      </w:r>
    </w:p>
  </w:endnote>
  <w:endnote w:type="continuationSeparator" w:id="0">
    <w:p w:rsidR="00755D0A" w:rsidRDefault="00755D0A" w:rsidP="00BC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5840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D99" w:rsidRDefault="00BC2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D99" w:rsidRDefault="00BC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5D0A" w:rsidRDefault="00755D0A" w:rsidP="00BC2D99">
      <w:pPr>
        <w:spacing w:after="0" w:line="240" w:lineRule="auto"/>
      </w:pPr>
      <w:r>
        <w:separator/>
      </w:r>
    </w:p>
  </w:footnote>
  <w:footnote w:type="continuationSeparator" w:id="0">
    <w:p w:rsidR="00755D0A" w:rsidRDefault="00755D0A" w:rsidP="00BC2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99"/>
    <w:rsid w:val="00755D0A"/>
    <w:rsid w:val="00BC2D99"/>
    <w:rsid w:val="00C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D155"/>
  <w15:chartTrackingRefBased/>
  <w15:docId w15:val="{62ECFF72-19FD-4C9F-8EDB-0B41DBED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99"/>
    <w:rPr>
      <w:rFonts w:ascii="Calibri" w:eastAsia="Calibri" w:hAnsi="Calibri" w:cs="Calibr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D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99"/>
    <w:rPr>
      <w:rFonts w:ascii="Calibri" w:eastAsia="Calibri" w:hAnsi="Calibri" w:cs="Calibri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BC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99"/>
    <w:rPr>
      <w:rFonts w:ascii="Calibri" w:eastAsia="Calibri" w:hAnsi="Calibri" w:cs="Calibri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pps.who.i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k.uii.ac.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2021-10-08T12:20:00Z</dcterms:created>
  <dcterms:modified xsi:type="dcterms:W3CDTF">2021-10-08T12:22:00Z</dcterms:modified>
</cp:coreProperties>
</file>