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E599B" w14:textId="77777777" w:rsidR="00884D12" w:rsidRPr="007503FC" w:rsidRDefault="00884D12" w:rsidP="00884D12">
      <w:pPr>
        <w:spacing w:after="0" w:line="240" w:lineRule="auto"/>
        <w:jc w:val="center"/>
        <w:rPr>
          <w:rFonts w:cs="Times New Roman"/>
          <w:b/>
          <w:bCs/>
          <w:sz w:val="28"/>
          <w:szCs w:val="28"/>
          <w:lang w:val="en-US"/>
        </w:rPr>
      </w:pPr>
      <w:bookmarkStart w:id="0" w:name="_Hlk45269492"/>
      <w:r w:rsidRPr="007503FC">
        <w:rPr>
          <w:rFonts w:cs="Times New Roman"/>
          <w:b/>
          <w:bCs/>
          <w:sz w:val="28"/>
          <w:szCs w:val="28"/>
          <w:lang w:val="en-US"/>
        </w:rPr>
        <w:t>BAB III</w:t>
      </w:r>
    </w:p>
    <w:p w14:paraId="00C07C55" w14:textId="77777777" w:rsidR="00884D12" w:rsidRDefault="00884D12" w:rsidP="00884D12">
      <w:pPr>
        <w:spacing w:after="0" w:line="240" w:lineRule="auto"/>
        <w:jc w:val="center"/>
        <w:rPr>
          <w:rFonts w:cs="Times New Roman"/>
          <w:b/>
          <w:bCs/>
          <w:sz w:val="28"/>
          <w:szCs w:val="28"/>
          <w:lang w:val="en-US"/>
        </w:rPr>
      </w:pPr>
      <w:r w:rsidRPr="007503FC">
        <w:rPr>
          <w:rFonts w:cs="Times New Roman"/>
          <w:b/>
          <w:bCs/>
          <w:sz w:val="28"/>
          <w:szCs w:val="28"/>
          <w:lang w:val="en-US"/>
        </w:rPr>
        <w:t>KERANGKA PEMIKIRAN</w:t>
      </w:r>
    </w:p>
    <w:p w14:paraId="736E875E" w14:textId="77777777" w:rsidR="00884D12" w:rsidRDefault="00884D12" w:rsidP="00884D12">
      <w:pPr>
        <w:spacing w:after="0" w:line="240" w:lineRule="auto"/>
        <w:jc w:val="center"/>
        <w:rPr>
          <w:rFonts w:cs="Times New Roman"/>
          <w:b/>
          <w:bCs/>
          <w:sz w:val="28"/>
          <w:szCs w:val="28"/>
          <w:lang w:val="en-US"/>
        </w:rPr>
      </w:pPr>
    </w:p>
    <w:p w14:paraId="724C0DB8" w14:textId="77777777" w:rsidR="00884D12" w:rsidRPr="007503FC" w:rsidRDefault="00884D12" w:rsidP="00884D12">
      <w:pPr>
        <w:spacing w:after="0" w:line="240" w:lineRule="auto"/>
        <w:jc w:val="center"/>
        <w:rPr>
          <w:rFonts w:cs="Times New Roman"/>
          <w:b/>
          <w:bCs/>
          <w:sz w:val="28"/>
          <w:szCs w:val="28"/>
          <w:lang w:val="en-US"/>
        </w:rPr>
      </w:pPr>
    </w:p>
    <w:p w14:paraId="6AB738DD" w14:textId="77777777" w:rsidR="00884D12" w:rsidRDefault="00884D12" w:rsidP="00884D12">
      <w:pPr>
        <w:pStyle w:val="ListParagraph"/>
        <w:numPr>
          <w:ilvl w:val="0"/>
          <w:numId w:val="24"/>
        </w:numPr>
        <w:spacing w:line="480" w:lineRule="auto"/>
        <w:ind w:left="426" w:hanging="426"/>
        <w:rPr>
          <w:rFonts w:cs="Times New Roman"/>
          <w:b/>
          <w:bCs/>
          <w:szCs w:val="24"/>
          <w:lang w:val="en-US"/>
        </w:rPr>
      </w:pPr>
      <w:proofErr w:type="spellStart"/>
      <w:r>
        <w:rPr>
          <w:rFonts w:cs="Times New Roman"/>
          <w:b/>
          <w:bCs/>
          <w:szCs w:val="24"/>
          <w:lang w:val="en-US"/>
        </w:rPr>
        <w:t>Kerangka</w:t>
      </w:r>
      <w:proofErr w:type="spellEnd"/>
      <w:r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bCs/>
          <w:szCs w:val="24"/>
          <w:lang w:val="en-US"/>
        </w:rPr>
        <w:t>Konsep</w:t>
      </w:r>
      <w:proofErr w:type="spellEnd"/>
    </w:p>
    <w:p w14:paraId="120D5B37" w14:textId="77777777" w:rsidR="00884D12" w:rsidRPr="00721823" w:rsidRDefault="00884D12" w:rsidP="00884D12">
      <w:pPr>
        <w:pStyle w:val="Caption"/>
        <w:keepNext/>
        <w:ind w:left="426"/>
        <w:jc w:val="center"/>
        <w:rPr>
          <w:i w:val="0"/>
          <w:iCs w:val="0"/>
          <w:color w:val="auto"/>
          <w:sz w:val="24"/>
          <w:szCs w:val="24"/>
        </w:rPr>
      </w:pPr>
      <w:bookmarkStart w:id="1" w:name="_Toc33891267"/>
      <w:r w:rsidRPr="00721823">
        <w:rPr>
          <w:i w:val="0"/>
          <w:iCs w:val="0"/>
          <w:color w:val="auto"/>
          <w:sz w:val="24"/>
          <w:szCs w:val="24"/>
        </w:rPr>
        <w:t>Skema 3.</w:t>
      </w:r>
      <w:r w:rsidRPr="00721823">
        <w:rPr>
          <w:i w:val="0"/>
          <w:iCs w:val="0"/>
          <w:color w:val="auto"/>
          <w:sz w:val="24"/>
          <w:szCs w:val="24"/>
        </w:rPr>
        <w:fldChar w:fldCharType="begin"/>
      </w:r>
      <w:r w:rsidRPr="00721823">
        <w:rPr>
          <w:i w:val="0"/>
          <w:iCs w:val="0"/>
          <w:color w:val="auto"/>
          <w:sz w:val="24"/>
          <w:szCs w:val="24"/>
        </w:rPr>
        <w:instrText xml:space="preserve"> SEQ Skema_3. \* ARABIC </w:instrText>
      </w:r>
      <w:r w:rsidRPr="00721823">
        <w:rPr>
          <w:i w:val="0"/>
          <w:iCs w:val="0"/>
          <w:color w:val="auto"/>
          <w:sz w:val="24"/>
          <w:szCs w:val="24"/>
        </w:rPr>
        <w:fldChar w:fldCharType="separate"/>
      </w:r>
      <w:r>
        <w:rPr>
          <w:i w:val="0"/>
          <w:iCs w:val="0"/>
          <w:noProof/>
          <w:color w:val="auto"/>
          <w:sz w:val="24"/>
          <w:szCs w:val="24"/>
        </w:rPr>
        <w:t>1</w:t>
      </w:r>
      <w:r w:rsidRPr="00721823">
        <w:rPr>
          <w:i w:val="0"/>
          <w:iCs w:val="0"/>
          <w:color w:val="auto"/>
          <w:sz w:val="24"/>
          <w:szCs w:val="24"/>
        </w:rPr>
        <w:fldChar w:fldCharType="end"/>
      </w:r>
      <w:r w:rsidRPr="00721823">
        <w:rPr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721823">
        <w:rPr>
          <w:i w:val="0"/>
          <w:iCs w:val="0"/>
          <w:color w:val="auto"/>
          <w:sz w:val="24"/>
          <w:szCs w:val="24"/>
        </w:rPr>
        <w:t>Kerangka</w:t>
      </w:r>
      <w:proofErr w:type="spellEnd"/>
      <w:r w:rsidRPr="00721823">
        <w:rPr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721823">
        <w:rPr>
          <w:i w:val="0"/>
          <w:iCs w:val="0"/>
          <w:color w:val="auto"/>
          <w:sz w:val="24"/>
          <w:szCs w:val="24"/>
        </w:rPr>
        <w:t>Konsep</w:t>
      </w:r>
      <w:bookmarkEnd w:id="1"/>
      <w:proofErr w:type="spellEnd"/>
    </w:p>
    <w:tbl>
      <w:tblPr>
        <w:tblStyle w:val="TableGrid"/>
        <w:tblW w:w="0" w:type="auto"/>
        <w:tblInd w:w="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465"/>
      </w:tblGrid>
      <w:tr w:rsidR="00884D12" w14:paraId="7F054DD0" w14:textId="77777777" w:rsidTr="008B7500">
        <w:trPr>
          <w:trHeight w:val="612"/>
        </w:trPr>
        <w:tc>
          <w:tcPr>
            <w:tcW w:w="7465" w:type="dxa"/>
          </w:tcPr>
          <w:p w14:paraId="25711A29" w14:textId="77777777" w:rsidR="00884D12" w:rsidRPr="00D16F02" w:rsidRDefault="00884D12" w:rsidP="008B7500">
            <w:pPr>
              <w:spacing w:line="240" w:lineRule="auto"/>
              <w:jc w:val="center"/>
            </w:pPr>
            <w:r w:rsidRPr="004E7407">
              <w:t xml:space="preserve">Gambaran Tingkat </w:t>
            </w:r>
            <w:proofErr w:type="spellStart"/>
            <w:r w:rsidRPr="004E7407">
              <w:t>Kecemasan</w:t>
            </w:r>
            <w:proofErr w:type="spellEnd"/>
            <w:r w:rsidRPr="004E7407">
              <w:t xml:space="preserve"> Orang </w:t>
            </w:r>
            <w:proofErr w:type="spellStart"/>
            <w:r w:rsidRPr="004E7407">
              <w:t>Tua</w:t>
            </w:r>
            <w:proofErr w:type="spellEnd"/>
            <w:r w:rsidRPr="004E7407">
              <w:t xml:space="preserve"> </w:t>
            </w:r>
            <w:proofErr w:type="spellStart"/>
            <w:r w:rsidRPr="004E7407">
              <w:t>Dengan</w:t>
            </w:r>
            <w:proofErr w:type="spellEnd"/>
            <w:r w:rsidRPr="004E7407">
              <w:t xml:space="preserve"> Anak Yang </w:t>
            </w:r>
            <w:proofErr w:type="spellStart"/>
            <w:r w:rsidRPr="004E7407">
              <w:t>Sedang</w:t>
            </w:r>
            <w:proofErr w:type="spellEnd"/>
            <w:r w:rsidRPr="004E7407">
              <w:t xml:space="preserve"> </w:t>
            </w:r>
            <w:proofErr w:type="spellStart"/>
            <w:r w:rsidRPr="004E7407">
              <w:t>Menjalani</w:t>
            </w:r>
            <w:proofErr w:type="spellEnd"/>
            <w:r w:rsidRPr="004E7407">
              <w:t xml:space="preserve"> </w:t>
            </w:r>
            <w:proofErr w:type="spellStart"/>
            <w:r w:rsidRPr="004E7407">
              <w:t>Pengobatan</w:t>
            </w:r>
            <w:proofErr w:type="spellEnd"/>
            <w:r w:rsidRPr="004E7407">
              <w:t xml:space="preserve"> </w:t>
            </w:r>
            <w:r>
              <w:t>T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uberkulosis</w:t>
            </w:r>
            <w:proofErr w:type="spellEnd"/>
            <w:r>
              <w:t xml:space="preserve"> </w:t>
            </w:r>
            <w:proofErr w:type="spellStart"/>
            <w:r w:rsidRPr="004E7407">
              <w:t>Paru</w:t>
            </w:r>
            <w:proofErr w:type="spellEnd"/>
            <w:r>
              <w:t xml:space="preserve"> D</w:t>
            </w:r>
            <w:r w:rsidRPr="004E7407">
              <w:t xml:space="preserve">i </w:t>
            </w:r>
            <w:proofErr w:type="spellStart"/>
            <w:r>
              <w:t>P</w:t>
            </w:r>
            <w:r w:rsidRPr="004E7407">
              <w:t>uskesmas</w:t>
            </w:r>
            <w:proofErr w:type="spellEnd"/>
            <w:r w:rsidRPr="004E7407">
              <w:t xml:space="preserve"> </w:t>
            </w:r>
            <w:proofErr w:type="spellStart"/>
            <w:r>
              <w:t>C</w:t>
            </w:r>
            <w:r w:rsidRPr="004E7407">
              <w:t>iasmara</w:t>
            </w:r>
            <w:proofErr w:type="spellEnd"/>
            <w:r>
              <w:t xml:space="preserve"> </w:t>
            </w:r>
            <w:proofErr w:type="spellStart"/>
            <w:r w:rsidRPr="004E7407">
              <w:t>Tahun</w:t>
            </w:r>
            <w:proofErr w:type="spellEnd"/>
            <w:r w:rsidRPr="004E7407">
              <w:t xml:space="preserve"> 2020</w:t>
            </w:r>
          </w:p>
        </w:tc>
      </w:tr>
    </w:tbl>
    <w:p w14:paraId="09872A3D" w14:textId="77777777" w:rsidR="00884D12" w:rsidRDefault="00884D12" w:rsidP="00884D12">
      <w:pPr>
        <w:pStyle w:val="ListParagraph"/>
        <w:spacing w:before="100" w:beforeAutospacing="1" w:after="0" w:line="480" w:lineRule="auto"/>
        <w:ind w:left="426" w:firstLine="425"/>
        <w:jc w:val="both"/>
        <w:rPr>
          <w:rFonts w:cs="Times New Roman"/>
          <w:szCs w:val="24"/>
          <w:lang w:val="en-US"/>
        </w:rPr>
        <w:sectPr w:rsidR="00884D12" w:rsidSect="00884D12">
          <w:headerReference w:type="default" r:id="rId8"/>
          <w:footerReference w:type="default" r:id="rId9"/>
          <w:pgSz w:w="11906" w:h="16838"/>
          <w:pgMar w:top="2268" w:right="1701" w:bottom="1701" w:left="2268" w:header="708" w:footer="708" w:gutter="0"/>
          <w:pgNumType w:start="33"/>
          <w:cols w:space="720"/>
        </w:sectPr>
      </w:pPr>
      <w:r>
        <w:t>T</w:t>
      </w:r>
      <w:proofErr w:type="spellStart"/>
      <w:r>
        <w:rPr>
          <w:rFonts w:cs="Times New Roman"/>
          <w:szCs w:val="24"/>
          <w:lang w:val="en-US"/>
        </w:rPr>
        <w:t>uberkulosis</w:t>
      </w:r>
      <w:proofErr w:type="spellEnd"/>
      <w:r>
        <w:t xml:space="preserve"> </w:t>
      </w:r>
      <w:proofErr w:type="spellStart"/>
      <w:r>
        <w:t>paru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menular</w:t>
      </w:r>
      <w:proofErr w:type="spellEnd"/>
      <w:r>
        <w:t xml:space="preserve"> yang </w:t>
      </w:r>
      <w:proofErr w:type="spellStart"/>
      <w:r>
        <w:t>disebabkan</w:t>
      </w:r>
      <w:proofErr w:type="spellEnd"/>
      <w:r>
        <w:t xml:space="preserve"> oleh </w:t>
      </w:r>
      <w:proofErr w:type="spellStart"/>
      <w:r>
        <w:t>bakteri</w:t>
      </w:r>
      <w:proofErr w:type="spellEnd"/>
      <w:r>
        <w:t xml:space="preserve"> </w:t>
      </w:r>
      <w:r>
        <w:rPr>
          <w:i/>
          <w:iCs/>
        </w:rPr>
        <w:t xml:space="preserve">Mycobacterium </w:t>
      </w:r>
      <w:proofErr w:type="spellStart"/>
      <w:r>
        <w:rPr>
          <w:i/>
          <w:iCs/>
        </w:rPr>
        <w:t>tubrkulosis</w:t>
      </w:r>
      <w:proofErr w:type="spellEnd"/>
      <w:r>
        <w:t xml:space="preserve"> yang </w:t>
      </w:r>
      <w:proofErr w:type="spellStart"/>
      <w:r>
        <w:t>menginfeksi</w:t>
      </w:r>
      <w:proofErr w:type="spellEnd"/>
      <w:r>
        <w:t xml:space="preserve"> organ </w:t>
      </w:r>
      <w:proofErr w:type="spellStart"/>
      <w:r>
        <w:t>paru-paru</w:t>
      </w:r>
      <w:proofErr w:type="spellEnd"/>
      <w:r>
        <w:t xml:space="preserve"> (TB </w:t>
      </w:r>
      <w:proofErr w:type="spellStart"/>
      <w:r>
        <w:t>paru</w:t>
      </w:r>
      <w:proofErr w:type="spellEnd"/>
      <w:r>
        <w:t xml:space="preserve">) dan </w:t>
      </w:r>
      <w:proofErr w:type="spellStart"/>
      <w:r>
        <w:t>dapat</w:t>
      </w:r>
      <w:proofErr w:type="spellEnd"/>
      <w:r>
        <w:t xml:space="preserve"> juga </w:t>
      </w:r>
      <w:proofErr w:type="spellStart"/>
      <w:r>
        <w:t>menginfeksi</w:t>
      </w:r>
      <w:proofErr w:type="spellEnd"/>
      <w:r>
        <w:t xml:space="preserve"> organ lain (TB </w:t>
      </w:r>
      <w:proofErr w:type="spellStart"/>
      <w:r>
        <w:t>ekstra</w:t>
      </w:r>
      <w:proofErr w:type="spellEnd"/>
      <w:r>
        <w:t xml:space="preserve"> </w:t>
      </w:r>
      <w:proofErr w:type="spellStart"/>
      <w:r>
        <w:t>paru</w:t>
      </w:r>
      <w:proofErr w:type="spellEnd"/>
      <w:r>
        <w:t xml:space="preserve">). TB </w:t>
      </w:r>
      <w:proofErr w:type="spellStart"/>
      <w:r>
        <w:t>paru</w:t>
      </w:r>
      <w:proofErr w:type="spellEnd"/>
      <w:r>
        <w:t xml:space="preserve"> yang </w:t>
      </w:r>
      <w:proofErr w:type="spellStart"/>
      <w:r>
        <w:t>menyerang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berdampak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pertumbuhan</w:t>
      </w:r>
      <w:proofErr w:type="spellEnd"/>
      <w:r>
        <w:t xml:space="preserve"> dan </w:t>
      </w:r>
      <w:proofErr w:type="spellStart"/>
      <w:r>
        <w:t>perkembangannya</w:t>
      </w:r>
      <w:proofErr w:type="spellEnd"/>
      <w:r>
        <w:t xml:space="preserve">, </w:t>
      </w:r>
      <w:proofErr w:type="spellStart"/>
      <w:r>
        <w:t>terutama</w:t>
      </w:r>
      <w:proofErr w:type="spellEnd"/>
      <w:r>
        <w:t xml:space="preserve"> pada </w:t>
      </w:r>
      <w:proofErr w:type="spellStart"/>
      <w:r>
        <w:t>terapi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prinsip</w:t>
      </w:r>
      <w:proofErr w:type="spellEnd"/>
      <w:r>
        <w:t xml:space="preserve"> </w:t>
      </w:r>
      <w:proofErr w:type="spellStart"/>
      <w:r>
        <w:t>minum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6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teratur</w:t>
      </w:r>
      <w:proofErr w:type="spellEnd"/>
      <w:r>
        <w:t xml:space="preserve"> dan </w:t>
      </w:r>
      <w:proofErr w:type="spellStart"/>
      <w:r>
        <w:t>rutin</w:t>
      </w:r>
      <w:proofErr w:type="spellEnd"/>
      <w:r>
        <w:t xml:space="preserve">, 2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fase</w:t>
      </w:r>
      <w:proofErr w:type="spellEnd"/>
      <w:r>
        <w:t xml:space="preserve"> </w:t>
      </w:r>
      <w:proofErr w:type="spellStart"/>
      <w:r>
        <w:t>inisial</w:t>
      </w:r>
      <w:proofErr w:type="spellEnd"/>
      <w:r>
        <w:t xml:space="preserve"> dan 4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fase</w:t>
      </w:r>
      <w:proofErr w:type="spellEnd"/>
      <w:r>
        <w:t xml:space="preserve"> </w:t>
      </w:r>
      <w:proofErr w:type="spellStart"/>
      <w:r>
        <w:t>lanjutan</w:t>
      </w:r>
      <w:proofErr w:type="spellEnd"/>
      <w:r>
        <w:t xml:space="preserve">. </w:t>
      </w:r>
      <w:proofErr w:type="spellStart"/>
      <w:r>
        <w:t>Pengobatan</w:t>
      </w:r>
      <w:proofErr w:type="spellEnd"/>
      <w:r>
        <w:t xml:space="preserve"> TB </w:t>
      </w:r>
      <w:proofErr w:type="spellStart"/>
      <w:r>
        <w:t>paru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pengobatan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dan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pengobatan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benar-benar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minum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dokter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rutin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sembuh</w:t>
      </w:r>
      <w:proofErr w:type="spellEnd"/>
      <w:r>
        <w:t xml:space="preserve"> total.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juga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diperhatikan</w:t>
      </w:r>
      <w:proofErr w:type="spellEnd"/>
      <w:r>
        <w:t xml:space="preserve">, </w:t>
      </w:r>
      <w:proofErr w:type="spellStart"/>
      <w:r>
        <w:t>sebaiknya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pengobatan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mencegah</w:t>
      </w:r>
      <w:proofErr w:type="spellEnd"/>
      <w:r>
        <w:t xml:space="preserve"> </w:t>
      </w:r>
      <w:proofErr w:type="spellStart"/>
      <w:r>
        <w:t>malnutrisi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yang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risiko</w:t>
      </w:r>
      <w:proofErr w:type="spellEnd"/>
      <w:r>
        <w:t xml:space="preserve"> </w:t>
      </w:r>
      <w:proofErr w:type="spellStart"/>
      <w:r>
        <w:t>kematian</w:t>
      </w:r>
      <w:proofErr w:type="spellEnd"/>
      <w:r>
        <w:t xml:space="preserve"> pada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TB. </w:t>
      </w:r>
      <w:proofErr w:type="spellStart"/>
      <w:r>
        <w:t>Semua</w:t>
      </w:r>
      <w:proofErr w:type="spellEnd"/>
      <w:r>
        <w:t xml:space="preserve"> tata </w:t>
      </w:r>
      <w:proofErr w:type="spellStart"/>
      <w:r>
        <w:t>laksana</w:t>
      </w:r>
      <w:proofErr w:type="spellEnd"/>
      <w:r>
        <w:t xml:space="preserve"> pada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TB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ayah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.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pengawas</w:t>
      </w:r>
      <w:proofErr w:type="spellEnd"/>
      <w:r>
        <w:t xml:space="preserve"> </w:t>
      </w:r>
      <w:proofErr w:type="spellStart"/>
      <w:r>
        <w:t>minum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(PMO) </w:t>
      </w:r>
      <w:proofErr w:type="spellStart"/>
      <w:r>
        <w:t>terbaik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. </w:t>
      </w:r>
      <w:r>
        <w:rPr>
          <w:rFonts w:cs="Times New Roman"/>
          <w:szCs w:val="24"/>
          <w:lang w:val="en-US"/>
        </w:rPr>
        <w:t xml:space="preserve">Hal </w:t>
      </w:r>
      <w:proofErr w:type="spellStart"/>
      <w:r>
        <w:rPr>
          <w:rFonts w:cs="Times New Roman"/>
          <w:szCs w:val="24"/>
          <w:lang w:val="en-US"/>
        </w:rPr>
        <w:t>tersebut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dapat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menimbulkan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kecemasan</w:t>
      </w:r>
      <w:proofErr w:type="spellEnd"/>
      <w:r>
        <w:rPr>
          <w:rFonts w:cs="Times New Roman"/>
          <w:szCs w:val="24"/>
          <w:lang w:val="en-US"/>
        </w:rPr>
        <w:t xml:space="preserve"> pada orang </w:t>
      </w:r>
      <w:proofErr w:type="spellStart"/>
      <w:r>
        <w:rPr>
          <w:rFonts w:cs="Times New Roman"/>
          <w:szCs w:val="24"/>
          <w:lang w:val="en-US"/>
        </w:rPr>
        <w:t>tua</w:t>
      </w:r>
      <w:proofErr w:type="spellEnd"/>
      <w:r>
        <w:rPr>
          <w:rFonts w:cs="Times New Roman"/>
          <w:szCs w:val="24"/>
          <w:lang w:val="en-US"/>
        </w:rPr>
        <w:t xml:space="preserve">. </w:t>
      </w:r>
      <w:proofErr w:type="spellStart"/>
      <w:r>
        <w:rPr>
          <w:rFonts w:cs="Times New Roman"/>
          <w:szCs w:val="24"/>
          <w:lang w:val="en-US"/>
        </w:rPr>
        <w:t>Timbulnya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reaksi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kecemasan</w:t>
      </w:r>
      <w:proofErr w:type="spellEnd"/>
      <w:r>
        <w:rPr>
          <w:rFonts w:cs="Times New Roman"/>
          <w:szCs w:val="24"/>
          <w:lang w:val="en-US"/>
        </w:rPr>
        <w:t xml:space="preserve"> orang </w:t>
      </w:r>
      <w:proofErr w:type="spellStart"/>
      <w:r>
        <w:rPr>
          <w:rFonts w:cs="Times New Roman"/>
          <w:szCs w:val="24"/>
          <w:lang w:val="en-US"/>
        </w:rPr>
        <w:t>tua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ditandai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kewaspadaan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meningkat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berkaitan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proses </w:t>
      </w:r>
      <w:proofErr w:type="spellStart"/>
      <w:r>
        <w:rPr>
          <w:rFonts w:cs="Times New Roman"/>
          <w:szCs w:val="24"/>
          <w:lang w:val="en-US"/>
        </w:rPr>
        <w:t>pengobatan</w:t>
      </w:r>
      <w:proofErr w:type="spellEnd"/>
      <w:r>
        <w:rPr>
          <w:rFonts w:cs="Times New Roman"/>
          <w:szCs w:val="24"/>
          <w:lang w:val="en-US"/>
        </w:rPr>
        <w:t xml:space="preserve"> TB yang </w:t>
      </w:r>
      <w:proofErr w:type="spellStart"/>
      <w:r>
        <w:rPr>
          <w:rFonts w:cs="Times New Roman"/>
          <w:szCs w:val="24"/>
          <w:lang w:val="en-US"/>
        </w:rPr>
        <w:t>harus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selalu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minum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obat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dalam</w:t>
      </w:r>
      <w:proofErr w:type="spellEnd"/>
      <w:r>
        <w:rPr>
          <w:rFonts w:cs="Times New Roman"/>
          <w:szCs w:val="24"/>
          <w:lang w:val="en-US"/>
        </w:rPr>
        <w:t xml:space="preserve"> </w:t>
      </w:r>
    </w:p>
    <w:p w14:paraId="216C1B70" w14:textId="77777777" w:rsidR="00884D12" w:rsidRDefault="00884D12" w:rsidP="00884D12">
      <w:pPr>
        <w:pStyle w:val="ListParagraph"/>
        <w:spacing w:before="100" w:beforeAutospacing="1" w:after="0" w:line="480" w:lineRule="auto"/>
        <w:ind w:left="426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lastRenderedPageBreak/>
        <w:t>waktu</w:t>
      </w:r>
      <w:proofErr w:type="spellEnd"/>
      <w:r>
        <w:rPr>
          <w:rFonts w:cs="Times New Roman"/>
          <w:szCs w:val="24"/>
          <w:lang w:val="en-US"/>
        </w:rPr>
        <w:t xml:space="preserve"> yang lama. </w:t>
      </w:r>
      <w:proofErr w:type="spellStart"/>
      <w:r>
        <w:rPr>
          <w:rFonts w:cs="Times New Roman"/>
          <w:szCs w:val="24"/>
          <w:lang w:val="en-US"/>
        </w:rPr>
        <w:t>Kewaspadaan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ini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mengakibatkan</w:t>
      </w:r>
      <w:proofErr w:type="spellEnd"/>
      <w:r>
        <w:rPr>
          <w:rFonts w:cs="Times New Roman"/>
          <w:szCs w:val="24"/>
          <w:lang w:val="en-US"/>
        </w:rPr>
        <w:t xml:space="preserve"> orang </w:t>
      </w:r>
      <w:proofErr w:type="spellStart"/>
      <w:r>
        <w:rPr>
          <w:rFonts w:cs="Times New Roman"/>
          <w:szCs w:val="24"/>
          <w:lang w:val="en-US"/>
        </w:rPr>
        <w:t>tua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merasakan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kekhawatiran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berlebih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jika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anak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harus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terus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minum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obat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maka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terjadi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kemalangan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terkait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kondisi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kesehatan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anaknya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selanjutnya</w:t>
      </w:r>
      <w:proofErr w:type="spellEnd"/>
      <w:r>
        <w:rPr>
          <w:rFonts w:cs="Times New Roman"/>
          <w:szCs w:val="24"/>
          <w:lang w:val="en-US"/>
        </w:rPr>
        <w:t xml:space="preserve"> (</w:t>
      </w:r>
      <w:proofErr w:type="spellStart"/>
      <w:r>
        <w:rPr>
          <w:rFonts w:cs="Times New Roman"/>
          <w:szCs w:val="24"/>
          <w:lang w:val="en-US"/>
        </w:rPr>
        <w:t>Hawari</w:t>
      </w:r>
      <w:proofErr w:type="spellEnd"/>
      <w:r>
        <w:rPr>
          <w:rFonts w:cs="Times New Roman"/>
          <w:szCs w:val="24"/>
          <w:lang w:val="en-US"/>
        </w:rPr>
        <w:t>, 2002).</w:t>
      </w:r>
    </w:p>
    <w:p w14:paraId="4B6550C8" w14:textId="77777777" w:rsidR="00884D12" w:rsidRDefault="00884D12" w:rsidP="00884D12">
      <w:pPr>
        <w:pStyle w:val="ListParagraph"/>
        <w:spacing w:line="480" w:lineRule="auto"/>
        <w:ind w:left="426" w:firstLine="425"/>
        <w:jc w:val="both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Dalam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hal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tersebut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perawat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memiliki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peran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sebagai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konselor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yaitu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mendengarkan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keluhan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keluarga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pasien</w:t>
      </w:r>
      <w:proofErr w:type="spellEnd"/>
      <w:r>
        <w:rPr>
          <w:rFonts w:cs="Times New Roman"/>
          <w:szCs w:val="24"/>
          <w:lang w:val="en-US"/>
        </w:rPr>
        <w:t>/</w:t>
      </w:r>
      <w:proofErr w:type="spellStart"/>
      <w:r>
        <w:rPr>
          <w:rFonts w:cs="Times New Roman"/>
          <w:szCs w:val="24"/>
          <w:lang w:val="en-US"/>
        </w:rPr>
        <w:t>anak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terkait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masalah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penyakit</w:t>
      </w:r>
      <w:proofErr w:type="spellEnd"/>
      <w:r>
        <w:rPr>
          <w:rFonts w:cs="Times New Roman"/>
          <w:szCs w:val="24"/>
          <w:lang w:val="en-US"/>
        </w:rPr>
        <w:t xml:space="preserve"> </w:t>
      </w:r>
      <w:r>
        <w:t>t</w:t>
      </w:r>
      <w:proofErr w:type="spellStart"/>
      <w:r>
        <w:rPr>
          <w:rFonts w:cs="Times New Roman"/>
          <w:szCs w:val="24"/>
          <w:lang w:val="en-US"/>
        </w:rPr>
        <w:t>uberkulosis</w:t>
      </w:r>
      <w:proofErr w:type="spellEnd"/>
      <w:r>
        <w:t xml:space="preserve"> </w:t>
      </w:r>
      <w:r>
        <w:rPr>
          <w:rFonts w:cs="Times New Roman"/>
          <w:szCs w:val="24"/>
          <w:lang w:val="en-US"/>
        </w:rPr>
        <w:t xml:space="preserve">yang </w:t>
      </w:r>
      <w:proofErr w:type="spellStart"/>
      <w:r>
        <w:rPr>
          <w:rFonts w:cs="Times New Roman"/>
          <w:szCs w:val="24"/>
          <w:lang w:val="en-US"/>
        </w:rPr>
        <w:t>diderita</w:t>
      </w:r>
      <w:proofErr w:type="spellEnd"/>
      <w:r>
        <w:rPr>
          <w:rFonts w:cs="Times New Roman"/>
          <w:szCs w:val="24"/>
          <w:lang w:val="en-US"/>
        </w:rPr>
        <w:t xml:space="preserve"> oleh </w:t>
      </w:r>
      <w:proofErr w:type="spellStart"/>
      <w:r>
        <w:rPr>
          <w:rFonts w:cs="Times New Roman"/>
          <w:szCs w:val="24"/>
          <w:lang w:val="en-US"/>
        </w:rPr>
        <w:t>anaknya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sebagai</w:t>
      </w:r>
      <w:proofErr w:type="spellEnd"/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i/>
          <w:iCs/>
          <w:szCs w:val="24"/>
          <w:lang w:val="en-US"/>
        </w:rPr>
        <w:t>advocacy</w:t>
      </w:r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yaitu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meminta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persetujuan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keluarga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saat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klien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dilakukan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tindakan-tindakan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seperti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pemberian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obat-obatan</w:t>
      </w:r>
      <w:proofErr w:type="spellEnd"/>
      <w:r>
        <w:rPr>
          <w:rFonts w:cs="Times New Roman"/>
          <w:szCs w:val="24"/>
          <w:lang w:val="en-US"/>
        </w:rPr>
        <w:t xml:space="preserve"> dan </w:t>
      </w:r>
      <w:proofErr w:type="spellStart"/>
      <w:r>
        <w:rPr>
          <w:rFonts w:cs="Times New Roman"/>
          <w:szCs w:val="24"/>
          <w:lang w:val="en-US"/>
        </w:rPr>
        <w:t>prosedur-prosedur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keperawatannya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sebagai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pendidik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yaitu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memberikan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penyuluhan</w:t>
      </w:r>
      <w:proofErr w:type="spellEnd"/>
      <w:r>
        <w:rPr>
          <w:rFonts w:cs="Times New Roman"/>
          <w:szCs w:val="24"/>
          <w:lang w:val="en-US"/>
        </w:rPr>
        <w:t>/</w:t>
      </w:r>
      <w:proofErr w:type="spellStart"/>
      <w:r>
        <w:rPr>
          <w:rFonts w:cs="Times New Roman"/>
          <w:szCs w:val="24"/>
          <w:lang w:val="en-US"/>
        </w:rPr>
        <w:t>pendidikan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baik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langsung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maupun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tidak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langsung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kepada</w:t>
      </w:r>
      <w:proofErr w:type="spellEnd"/>
      <w:r>
        <w:rPr>
          <w:rFonts w:cs="Times New Roman"/>
          <w:szCs w:val="24"/>
          <w:lang w:val="en-US"/>
        </w:rPr>
        <w:t xml:space="preserve"> orang </w:t>
      </w:r>
      <w:proofErr w:type="spellStart"/>
      <w:r>
        <w:rPr>
          <w:rFonts w:cs="Times New Roman"/>
          <w:szCs w:val="24"/>
          <w:lang w:val="en-US"/>
        </w:rPr>
        <w:t>tua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tentang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penyakit</w:t>
      </w:r>
      <w:proofErr w:type="spellEnd"/>
      <w:r>
        <w:rPr>
          <w:rFonts w:cs="Times New Roman"/>
          <w:szCs w:val="24"/>
          <w:lang w:val="en-US"/>
        </w:rPr>
        <w:t xml:space="preserve"> </w:t>
      </w:r>
      <w:r>
        <w:t>t</w:t>
      </w:r>
      <w:proofErr w:type="spellStart"/>
      <w:r>
        <w:rPr>
          <w:rFonts w:cs="Times New Roman"/>
          <w:szCs w:val="24"/>
          <w:lang w:val="en-US"/>
        </w:rPr>
        <w:t>uberkulosis</w:t>
      </w:r>
      <w:proofErr w:type="spellEnd"/>
      <w:r>
        <w:t xml:space="preserve"> </w:t>
      </w:r>
      <w:r>
        <w:rPr>
          <w:rFonts w:cs="Times New Roman"/>
          <w:szCs w:val="24"/>
          <w:lang w:val="en-US"/>
        </w:rPr>
        <w:t xml:space="preserve">yang </w:t>
      </w:r>
      <w:proofErr w:type="spellStart"/>
      <w:r>
        <w:rPr>
          <w:rFonts w:cs="Times New Roman"/>
          <w:szCs w:val="24"/>
          <w:lang w:val="en-US"/>
        </w:rPr>
        <w:t>diderita</w:t>
      </w:r>
      <w:proofErr w:type="spellEnd"/>
      <w:r>
        <w:rPr>
          <w:rFonts w:cs="Times New Roman"/>
          <w:szCs w:val="24"/>
          <w:lang w:val="en-US"/>
        </w:rPr>
        <w:t xml:space="preserve"> oleh </w:t>
      </w:r>
      <w:proofErr w:type="spellStart"/>
      <w:r>
        <w:rPr>
          <w:rFonts w:cs="Times New Roman"/>
          <w:szCs w:val="24"/>
          <w:lang w:val="en-US"/>
        </w:rPr>
        <w:t>anaknya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sebagai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koordinator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yaitu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melibatkan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keluarga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untuk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menjaga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pasien</w:t>
      </w:r>
      <w:proofErr w:type="spellEnd"/>
      <w:r>
        <w:rPr>
          <w:rFonts w:cs="Times New Roman"/>
          <w:szCs w:val="24"/>
          <w:lang w:val="en-US"/>
        </w:rPr>
        <w:t xml:space="preserve"> dan </w:t>
      </w:r>
      <w:proofErr w:type="spellStart"/>
      <w:r>
        <w:rPr>
          <w:rFonts w:cs="Times New Roman"/>
          <w:szCs w:val="24"/>
          <w:lang w:val="en-US"/>
        </w:rPr>
        <w:t>mengawasi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lalu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melaporkan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kepada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perawat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apabila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membutuhkan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sesuatu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atau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terjadi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sesuatu</w:t>
      </w:r>
      <w:proofErr w:type="spellEnd"/>
      <w:r>
        <w:rPr>
          <w:rFonts w:cs="Times New Roman"/>
          <w:szCs w:val="24"/>
          <w:lang w:val="en-US"/>
        </w:rPr>
        <w:t xml:space="preserve"> pada </w:t>
      </w:r>
      <w:proofErr w:type="spellStart"/>
      <w:r>
        <w:rPr>
          <w:rFonts w:cs="Times New Roman"/>
          <w:szCs w:val="24"/>
          <w:lang w:val="en-US"/>
        </w:rPr>
        <w:t>pasien</w:t>
      </w:r>
      <w:proofErr w:type="spellEnd"/>
      <w:r>
        <w:rPr>
          <w:rFonts w:cs="Times New Roman"/>
          <w:szCs w:val="24"/>
          <w:lang w:val="en-US"/>
        </w:rPr>
        <w:t>/</w:t>
      </w:r>
      <w:proofErr w:type="spellStart"/>
      <w:r>
        <w:rPr>
          <w:rFonts w:cs="Times New Roman"/>
          <w:szCs w:val="24"/>
          <w:lang w:val="en-US"/>
        </w:rPr>
        <w:t>anak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sebagai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pembuat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keputusan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etik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yaitu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penekanan</w:t>
      </w:r>
      <w:proofErr w:type="spellEnd"/>
      <w:r>
        <w:rPr>
          <w:rFonts w:cs="Times New Roman"/>
          <w:szCs w:val="24"/>
          <w:lang w:val="en-US"/>
        </w:rPr>
        <w:t xml:space="preserve"> pada </w:t>
      </w:r>
      <w:proofErr w:type="spellStart"/>
      <w:r>
        <w:rPr>
          <w:rFonts w:cs="Times New Roman"/>
          <w:szCs w:val="24"/>
          <w:lang w:val="en-US"/>
        </w:rPr>
        <w:t>hak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pasien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untuk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mendapat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otonomi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sebagai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pembina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hubungan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terapeutik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yaitu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menjaga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hubungan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terapeutik</w:t>
      </w:r>
      <w:proofErr w:type="spellEnd"/>
      <w:r>
        <w:rPr>
          <w:rFonts w:cs="Times New Roman"/>
          <w:szCs w:val="24"/>
          <w:lang w:val="en-US"/>
        </w:rPr>
        <w:t xml:space="preserve"> yang </w:t>
      </w:r>
      <w:proofErr w:type="spellStart"/>
      <w:r>
        <w:rPr>
          <w:rFonts w:cs="Times New Roman"/>
          <w:szCs w:val="24"/>
          <w:lang w:val="en-US"/>
        </w:rPr>
        <w:t>baik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keluarga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anak</w:t>
      </w:r>
      <w:proofErr w:type="spellEnd"/>
      <w:r>
        <w:rPr>
          <w:rFonts w:cs="Times New Roman"/>
          <w:szCs w:val="24"/>
          <w:lang w:val="en-US"/>
        </w:rPr>
        <w:t xml:space="preserve"> agar proses </w:t>
      </w:r>
      <w:proofErr w:type="spellStart"/>
      <w:r>
        <w:rPr>
          <w:rFonts w:cs="Times New Roman"/>
          <w:szCs w:val="24"/>
          <w:lang w:val="en-US"/>
        </w:rPr>
        <w:t>pelaksanaan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pelayanan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keperawatannya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berjalan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dengan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baik</w:t>
      </w:r>
      <w:proofErr w:type="spellEnd"/>
      <w:r>
        <w:rPr>
          <w:rFonts w:cs="Times New Roman"/>
          <w:szCs w:val="24"/>
          <w:lang w:val="en-US"/>
        </w:rPr>
        <w:t>.</w:t>
      </w:r>
    </w:p>
    <w:p w14:paraId="08D8F23C" w14:textId="77777777" w:rsidR="00884D12" w:rsidRDefault="00884D12" w:rsidP="00884D12">
      <w:pPr>
        <w:pStyle w:val="ListParagraph"/>
        <w:spacing w:line="480" w:lineRule="auto"/>
        <w:ind w:left="426" w:firstLine="425"/>
        <w:jc w:val="both"/>
        <w:rPr>
          <w:rFonts w:cs="Times New Roman"/>
          <w:szCs w:val="24"/>
          <w:lang w:val="en-US"/>
        </w:rPr>
      </w:pPr>
      <w:r>
        <w:t xml:space="preserve">Program </w:t>
      </w:r>
      <w:proofErr w:type="spellStart"/>
      <w:r>
        <w:t>pengobatan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penderita</w:t>
      </w:r>
      <w:proofErr w:type="spellEnd"/>
      <w:r>
        <w:t xml:space="preserve"> t</w:t>
      </w:r>
      <w:proofErr w:type="spellStart"/>
      <w:r>
        <w:rPr>
          <w:rFonts w:cs="Times New Roman"/>
          <w:szCs w:val="24"/>
          <w:lang w:val="en-US"/>
        </w:rPr>
        <w:t>uberkulosis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kedisiplinan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meminum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dan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rutin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sembuh</w:t>
      </w:r>
      <w:proofErr w:type="spellEnd"/>
      <w:r>
        <w:t xml:space="preserve"> total,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perawat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pengawas</w:t>
      </w:r>
      <w:proofErr w:type="spellEnd"/>
      <w:r>
        <w:t xml:space="preserve"> </w:t>
      </w:r>
      <w:proofErr w:type="spellStart"/>
      <w:r>
        <w:t>minum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anaknya</w:t>
      </w:r>
      <w:proofErr w:type="spellEnd"/>
      <w:r>
        <w:t xml:space="preserve">. Agar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pasien</w:t>
      </w:r>
      <w:proofErr w:type="spellEnd"/>
      <w:r>
        <w:t>/</w:t>
      </w:r>
      <w:proofErr w:type="spellStart"/>
      <w:r>
        <w:t>anak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psikososial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kecemasan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lastRenderedPageBreak/>
        <w:t>menghambat</w:t>
      </w:r>
      <w:proofErr w:type="spellEnd"/>
      <w:r>
        <w:t xml:space="preserve"> </w:t>
      </w:r>
      <w:proofErr w:type="spellStart"/>
      <w:r>
        <w:t>pengobatan</w:t>
      </w:r>
      <w:proofErr w:type="spellEnd"/>
      <w:r>
        <w:t xml:space="preserve"> </w:t>
      </w:r>
      <w:proofErr w:type="spellStart"/>
      <w:r>
        <w:t>pasien</w:t>
      </w:r>
      <w:proofErr w:type="spellEnd"/>
      <w:r>
        <w:t>/</w:t>
      </w:r>
      <w:proofErr w:type="spellStart"/>
      <w:r>
        <w:t>anak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psikososial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di </w:t>
      </w:r>
      <w:proofErr w:type="spellStart"/>
      <w:r>
        <w:t>fase</w:t>
      </w:r>
      <w:proofErr w:type="spellEnd"/>
      <w:r>
        <w:t xml:space="preserve"> </w:t>
      </w:r>
      <w:proofErr w:type="spellStart"/>
      <w:r>
        <w:t>maladaptif</w:t>
      </w:r>
      <w:proofErr w:type="spellEnd"/>
      <w:r>
        <w:t>.</w:t>
      </w:r>
    </w:p>
    <w:p w14:paraId="05D198A7" w14:textId="77777777" w:rsidR="00884D12" w:rsidRPr="00DA7A0D" w:rsidRDefault="00884D12" w:rsidP="00884D12">
      <w:pPr>
        <w:pStyle w:val="ListParagraph"/>
        <w:spacing w:line="480" w:lineRule="auto"/>
        <w:ind w:left="426" w:firstLine="425"/>
        <w:jc w:val="both"/>
      </w:pPr>
      <w:r>
        <w:rPr>
          <w:rFonts w:cs="Times New Roman"/>
          <w:szCs w:val="24"/>
          <w:lang w:val="en-US"/>
        </w:rPr>
        <w:t xml:space="preserve">Dari </w:t>
      </w:r>
      <w:proofErr w:type="spellStart"/>
      <w:r>
        <w:rPr>
          <w:rFonts w:cs="Times New Roman"/>
          <w:szCs w:val="24"/>
          <w:lang w:val="en-US"/>
        </w:rPr>
        <w:t>uraian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diatas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dalam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penelitian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keperawatan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khususnya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keperawatan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anak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peneliti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tertarik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untuk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meneliti</w:t>
      </w:r>
      <w:proofErr w:type="spellEnd"/>
      <w:r>
        <w:rPr>
          <w:rFonts w:cs="Times New Roman"/>
          <w:szCs w:val="24"/>
          <w:lang w:val="en-US"/>
        </w:rPr>
        <w:t xml:space="preserve"> g</w:t>
      </w:r>
      <w:proofErr w:type="spellStart"/>
      <w:r>
        <w:t>ambaran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kecemasan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yang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menjalani</w:t>
      </w:r>
      <w:proofErr w:type="spellEnd"/>
      <w:r>
        <w:t xml:space="preserve"> </w:t>
      </w:r>
      <w:proofErr w:type="spellStart"/>
      <w:r>
        <w:t>pengobatan</w:t>
      </w:r>
      <w:proofErr w:type="spellEnd"/>
      <w:r>
        <w:t xml:space="preserve"> t</w:t>
      </w:r>
      <w:proofErr w:type="spellStart"/>
      <w:r>
        <w:rPr>
          <w:rFonts w:cs="Times New Roman"/>
          <w:szCs w:val="24"/>
          <w:lang w:val="en-US"/>
        </w:rPr>
        <w:t>uberkulosis</w:t>
      </w:r>
      <w:proofErr w:type="spellEnd"/>
      <w:r>
        <w:t xml:space="preserve"> </w:t>
      </w:r>
      <w:proofErr w:type="spellStart"/>
      <w:r>
        <w:t>paru</w:t>
      </w:r>
      <w:proofErr w:type="spellEnd"/>
      <w:r>
        <w:t xml:space="preserve"> di </w:t>
      </w:r>
      <w:proofErr w:type="spellStart"/>
      <w:r>
        <w:t>Puskesmas</w:t>
      </w:r>
      <w:proofErr w:type="spellEnd"/>
      <w:r>
        <w:t xml:space="preserve"> </w:t>
      </w:r>
      <w:proofErr w:type="spellStart"/>
      <w:r>
        <w:t>Ciasmara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2020.</w:t>
      </w:r>
    </w:p>
    <w:p w14:paraId="54DA02A1" w14:textId="77777777" w:rsidR="00884D12" w:rsidRDefault="00884D12" w:rsidP="00884D12">
      <w:pPr>
        <w:pStyle w:val="ListParagraph"/>
        <w:numPr>
          <w:ilvl w:val="0"/>
          <w:numId w:val="24"/>
        </w:numPr>
        <w:spacing w:line="480" w:lineRule="auto"/>
        <w:ind w:left="426" w:hanging="426"/>
        <w:rPr>
          <w:rFonts w:cs="Times New Roman"/>
          <w:b/>
          <w:bCs/>
          <w:szCs w:val="24"/>
          <w:lang w:val="en-US"/>
        </w:rPr>
      </w:pPr>
      <w:bookmarkStart w:id="2" w:name="_Hlk33567817"/>
      <w:proofErr w:type="spellStart"/>
      <w:r>
        <w:rPr>
          <w:rFonts w:cs="Times New Roman"/>
          <w:b/>
          <w:bCs/>
          <w:szCs w:val="24"/>
          <w:lang w:val="en-US"/>
        </w:rPr>
        <w:t>Variabel</w:t>
      </w:r>
      <w:proofErr w:type="spellEnd"/>
      <w:r>
        <w:rPr>
          <w:rFonts w:cs="Times New Roman"/>
          <w:b/>
          <w:bCs/>
          <w:szCs w:val="24"/>
          <w:lang w:val="en-US"/>
        </w:rPr>
        <w:t xml:space="preserve"> dan </w:t>
      </w:r>
      <w:proofErr w:type="spellStart"/>
      <w:r>
        <w:rPr>
          <w:rFonts w:cs="Times New Roman"/>
          <w:b/>
          <w:bCs/>
          <w:szCs w:val="24"/>
          <w:lang w:val="en-US"/>
        </w:rPr>
        <w:t>Definisi</w:t>
      </w:r>
      <w:proofErr w:type="spellEnd"/>
      <w:r>
        <w:rPr>
          <w:rFonts w:cs="Times New Roman"/>
          <w:b/>
          <w:bCs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bCs/>
          <w:szCs w:val="24"/>
          <w:lang w:val="en-US"/>
        </w:rPr>
        <w:t>Operasional</w:t>
      </w:r>
      <w:proofErr w:type="spellEnd"/>
    </w:p>
    <w:p w14:paraId="4AA3AAA9" w14:textId="77777777" w:rsidR="00884D12" w:rsidRPr="003512EF" w:rsidRDefault="00884D12" w:rsidP="00884D12">
      <w:pPr>
        <w:pStyle w:val="Caption"/>
        <w:keepNext/>
        <w:jc w:val="center"/>
        <w:rPr>
          <w:i w:val="0"/>
          <w:iCs w:val="0"/>
          <w:color w:val="auto"/>
          <w:sz w:val="24"/>
          <w:szCs w:val="24"/>
        </w:rPr>
      </w:pPr>
      <w:bookmarkStart w:id="3" w:name="_Toc33891325"/>
      <w:proofErr w:type="spellStart"/>
      <w:r w:rsidRPr="003512EF">
        <w:rPr>
          <w:i w:val="0"/>
          <w:iCs w:val="0"/>
          <w:color w:val="auto"/>
          <w:sz w:val="24"/>
          <w:szCs w:val="24"/>
        </w:rPr>
        <w:t>Tabel</w:t>
      </w:r>
      <w:proofErr w:type="spellEnd"/>
      <w:r w:rsidRPr="003512EF">
        <w:rPr>
          <w:i w:val="0"/>
          <w:iCs w:val="0"/>
          <w:color w:val="auto"/>
          <w:sz w:val="24"/>
          <w:szCs w:val="24"/>
        </w:rPr>
        <w:t xml:space="preserve"> 3.</w:t>
      </w:r>
      <w:r w:rsidRPr="003512EF">
        <w:rPr>
          <w:i w:val="0"/>
          <w:iCs w:val="0"/>
          <w:color w:val="auto"/>
          <w:sz w:val="24"/>
          <w:szCs w:val="24"/>
        </w:rPr>
        <w:fldChar w:fldCharType="begin"/>
      </w:r>
      <w:r w:rsidRPr="003512EF">
        <w:rPr>
          <w:i w:val="0"/>
          <w:iCs w:val="0"/>
          <w:color w:val="auto"/>
          <w:sz w:val="24"/>
          <w:szCs w:val="24"/>
        </w:rPr>
        <w:instrText xml:space="preserve"> SEQ Tabel_3. \* ARABIC </w:instrText>
      </w:r>
      <w:r w:rsidRPr="003512EF">
        <w:rPr>
          <w:i w:val="0"/>
          <w:iCs w:val="0"/>
          <w:color w:val="auto"/>
          <w:sz w:val="24"/>
          <w:szCs w:val="24"/>
        </w:rPr>
        <w:fldChar w:fldCharType="separate"/>
      </w:r>
      <w:r>
        <w:rPr>
          <w:i w:val="0"/>
          <w:iCs w:val="0"/>
          <w:noProof/>
          <w:color w:val="auto"/>
          <w:sz w:val="24"/>
          <w:szCs w:val="24"/>
        </w:rPr>
        <w:t>1</w:t>
      </w:r>
      <w:r w:rsidRPr="003512EF">
        <w:rPr>
          <w:i w:val="0"/>
          <w:iCs w:val="0"/>
          <w:color w:val="auto"/>
          <w:sz w:val="24"/>
          <w:szCs w:val="24"/>
        </w:rPr>
        <w:fldChar w:fldCharType="end"/>
      </w:r>
      <w:r w:rsidRPr="003512EF">
        <w:rPr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3512EF">
        <w:rPr>
          <w:i w:val="0"/>
          <w:iCs w:val="0"/>
          <w:color w:val="auto"/>
          <w:sz w:val="24"/>
          <w:szCs w:val="24"/>
        </w:rPr>
        <w:t>Variabel</w:t>
      </w:r>
      <w:proofErr w:type="spellEnd"/>
      <w:r w:rsidRPr="003512EF">
        <w:rPr>
          <w:i w:val="0"/>
          <w:iCs w:val="0"/>
          <w:color w:val="auto"/>
          <w:sz w:val="24"/>
          <w:szCs w:val="24"/>
        </w:rPr>
        <w:t xml:space="preserve"> dan </w:t>
      </w:r>
      <w:proofErr w:type="spellStart"/>
      <w:r w:rsidRPr="003512EF">
        <w:rPr>
          <w:i w:val="0"/>
          <w:iCs w:val="0"/>
          <w:color w:val="auto"/>
          <w:sz w:val="24"/>
          <w:szCs w:val="24"/>
        </w:rPr>
        <w:t>Definisi</w:t>
      </w:r>
      <w:proofErr w:type="spellEnd"/>
      <w:r w:rsidRPr="003512EF">
        <w:rPr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3512EF">
        <w:rPr>
          <w:i w:val="0"/>
          <w:iCs w:val="0"/>
          <w:color w:val="auto"/>
          <w:sz w:val="24"/>
          <w:szCs w:val="24"/>
        </w:rPr>
        <w:t>Operasional</w:t>
      </w:r>
      <w:bookmarkEnd w:id="3"/>
      <w:proofErr w:type="spellEnd"/>
    </w:p>
    <w:tbl>
      <w:tblPr>
        <w:tblStyle w:val="TableGrid"/>
        <w:tblW w:w="964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560"/>
        <w:gridCol w:w="1275"/>
        <w:gridCol w:w="1560"/>
        <w:gridCol w:w="1842"/>
        <w:gridCol w:w="1137"/>
      </w:tblGrid>
      <w:tr w:rsidR="00884D12" w14:paraId="158A4156" w14:textId="77777777" w:rsidTr="008B7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FCE0" w14:textId="77777777" w:rsidR="00884D12" w:rsidRDefault="00884D12" w:rsidP="008B7500">
            <w:pPr>
              <w:spacing w:line="240" w:lineRule="auto"/>
              <w:jc w:val="center"/>
            </w:pPr>
            <w:r>
              <w:t>No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CAEE" w14:textId="77777777" w:rsidR="00884D12" w:rsidRDefault="00884D12" w:rsidP="008B7500">
            <w:pPr>
              <w:spacing w:line="240" w:lineRule="auto"/>
              <w:jc w:val="center"/>
            </w:pPr>
            <w:proofErr w:type="spellStart"/>
            <w:r>
              <w:t>Variabel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F716" w14:textId="77777777" w:rsidR="00884D12" w:rsidRDefault="00884D12" w:rsidP="008B7500">
            <w:pPr>
              <w:spacing w:line="240" w:lineRule="auto"/>
              <w:jc w:val="center"/>
            </w:pPr>
            <w:proofErr w:type="spellStart"/>
            <w:r>
              <w:t>Deskripsi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CCAD" w14:textId="77777777" w:rsidR="00884D12" w:rsidRDefault="00884D12" w:rsidP="008B7500">
            <w:pPr>
              <w:spacing w:line="240" w:lineRule="auto"/>
              <w:jc w:val="center"/>
            </w:pPr>
            <w:r>
              <w:t xml:space="preserve">Alat </w:t>
            </w:r>
            <w:proofErr w:type="spellStart"/>
            <w:r>
              <w:t>Ukur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7DFD8" w14:textId="77777777" w:rsidR="00884D12" w:rsidRDefault="00884D12" w:rsidP="008B7500">
            <w:pPr>
              <w:spacing w:line="240" w:lineRule="auto"/>
              <w:jc w:val="center"/>
            </w:pPr>
            <w:r>
              <w:t xml:space="preserve">Cara </w:t>
            </w:r>
            <w:proofErr w:type="spellStart"/>
            <w:r>
              <w:t>Ukur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1087" w14:textId="77777777" w:rsidR="00884D12" w:rsidRDefault="00884D12" w:rsidP="008B7500">
            <w:pPr>
              <w:spacing w:line="240" w:lineRule="auto"/>
              <w:jc w:val="center"/>
            </w:pPr>
            <w:r>
              <w:t xml:space="preserve">Hasil </w:t>
            </w:r>
            <w:proofErr w:type="spellStart"/>
            <w:r>
              <w:t>Ukur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C137" w14:textId="77777777" w:rsidR="00884D12" w:rsidRDefault="00884D12" w:rsidP="008B7500">
            <w:pPr>
              <w:spacing w:line="240" w:lineRule="auto"/>
              <w:jc w:val="center"/>
            </w:pPr>
            <w:r>
              <w:t xml:space="preserve">Skala </w:t>
            </w:r>
            <w:proofErr w:type="spellStart"/>
            <w:r>
              <w:t>Ukur</w:t>
            </w:r>
            <w:proofErr w:type="spellEnd"/>
          </w:p>
        </w:tc>
      </w:tr>
      <w:tr w:rsidR="00884D12" w14:paraId="4302A590" w14:textId="77777777" w:rsidTr="008B7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385C" w14:textId="77777777" w:rsidR="00884D12" w:rsidRPr="00DA7A0D" w:rsidRDefault="00884D12" w:rsidP="008B7500">
            <w:pPr>
              <w:spacing w:line="240" w:lineRule="auto"/>
              <w:jc w:val="left"/>
              <w:rPr>
                <w:szCs w:val="20"/>
              </w:rPr>
            </w:pPr>
            <w:r w:rsidRPr="00DA7A0D">
              <w:rPr>
                <w:szCs w:val="20"/>
              </w:rPr>
              <w:t>1.</w:t>
            </w:r>
          </w:p>
        </w:tc>
        <w:tc>
          <w:tcPr>
            <w:tcW w:w="9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237F" w14:textId="77777777" w:rsidR="00884D12" w:rsidRPr="00E16CB5" w:rsidRDefault="00884D12" w:rsidP="008B7500">
            <w:pPr>
              <w:spacing w:line="240" w:lineRule="auto"/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Karakteristik</w:t>
            </w:r>
            <w:proofErr w:type="spellEnd"/>
            <w:r>
              <w:rPr>
                <w:szCs w:val="20"/>
              </w:rPr>
              <w:t xml:space="preserve"> orang </w:t>
            </w:r>
            <w:proofErr w:type="spellStart"/>
            <w:r>
              <w:rPr>
                <w:szCs w:val="20"/>
              </w:rPr>
              <w:t>tua</w:t>
            </w:r>
            <w:proofErr w:type="spellEnd"/>
          </w:p>
        </w:tc>
      </w:tr>
      <w:tr w:rsidR="00884D12" w14:paraId="6495A092" w14:textId="77777777" w:rsidTr="008B7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6AC4" w14:textId="77777777" w:rsidR="00884D12" w:rsidRPr="00DA7A0D" w:rsidRDefault="00884D12" w:rsidP="008B7500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B8CB" w14:textId="77777777" w:rsidR="00884D12" w:rsidRPr="008463CE" w:rsidRDefault="00884D12" w:rsidP="00884D12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313" w:hanging="218"/>
              <w:rPr>
                <w:szCs w:val="20"/>
              </w:rPr>
            </w:pPr>
            <w:proofErr w:type="spellStart"/>
            <w:r>
              <w:rPr>
                <w:szCs w:val="20"/>
              </w:rPr>
              <w:t>Usia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2A8D" w14:textId="77777777" w:rsidR="00884D12" w:rsidRDefault="00884D12" w:rsidP="008B7500">
            <w:pPr>
              <w:spacing w:line="240" w:lineRule="auto"/>
              <w:jc w:val="left"/>
            </w:pPr>
            <w:r>
              <w:t xml:space="preserve">Lama </w:t>
            </w:r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responden</w:t>
            </w:r>
            <w:proofErr w:type="spellEnd"/>
            <w:r>
              <w:t xml:space="preserve"> </w:t>
            </w:r>
            <w:proofErr w:type="spellStart"/>
            <w:r>
              <w:t>sejak</w:t>
            </w:r>
            <w:proofErr w:type="spellEnd"/>
            <w:r>
              <w:t xml:space="preserve"> </w:t>
            </w:r>
            <w:proofErr w:type="spellStart"/>
            <w:r>
              <w:t>dilahirkan</w:t>
            </w:r>
            <w:proofErr w:type="spellEnd"/>
            <w:r>
              <w:t xml:space="preserve"> </w:t>
            </w:r>
            <w:proofErr w:type="spellStart"/>
            <w:r>
              <w:t>sampai</w:t>
            </w:r>
            <w:proofErr w:type="spellEnd"/>
            <w:r>
              <w:t xml:space="preserve">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1ECA" w14:textId="77777777" w:rsidR="00884D12" w:rsidRDefault="00884D12" w:rsidP="008B7500">
            <w:pPr>
              <w:spacing w:line="240" w:lineRule="auto"/>
              <w:jc w:val="left"/>
            </w:pPr>
            <w:proofErr w:type="spellStart"/>
            <w:r>
              <w:t>Kuesioner</w:t>
            </w:r>
            <w:proofErr w:type="spellEnd"/>
            <w:r>
              <w:t xml:space="preserve"> A Data </w:t>
            </w:r>
            <w:proofErr w:type="spellStart"/>
            <w:r>
              <w:t>Demografi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14BB" w14:textId="77777777" w:rsidR="00884D12" w:rsidRDefault="00884D12" w:rsidP="008B7500">
            <w:pPr>
              <w:spacing w:line="240" w:lineRule="auto"/>
              <w:jc w:val="left"/>
            </w:pPr>
            <w:proofErr w:type="spellStart"/>
            <w:r>
              <w:t>Mengisi</w:t>
            </w:r>
            <w:proofErr w:type="spellEnd"/>
            <w:r>
              <w:t xml:space="preserve"> </w:t>
            </w:r>
            <w:proofErr w:type="spellStart"/>
            <w:r>
              <w:t>kuesioner</w:t>
            </w:r>
            <w:proofErr w:type="spellEnd"/>
            <w:r>
              <w:t xml:space="preserve"> yang </w:t>
            </w:r>
            <w:proofErr w:type="spellStart"/>
            <w:r>
              <w:t>berisi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  <w:r>
              <w:t xml:space="preserve"> </w:t>
            </w:r>
            <w:proofErr w:type="spellStart"/>
            <w:r>
              <w:t>usia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329C" w14:textId="77777777" w:rsidR="00884D12" w:rsidRDefault="00884D12" w:rsidP="008B7500">
            <w:pPr>
              <w:spacing w:line="240" w:lineRule="auto"/>
              <w:jc w:val="left"/>
            </w:pPr>
            <w:proofErr w:type="spellStart"/>
            <w:r>
              <w:t>Depkes</w:t>
            </w:r>
            <w:proofErr w:type="spellEnd"/>
            <w:r>
              <w:t xml:space="preserve"> RI (2009)</w:t>
            </w:r>
          </w:p>
          <w:p w14:paraId="6FA55AFE" w14:textId="77777777" w:rsidR="00884D12" w:rsidRDefault="00884D12" w:rsidP="00884D12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19" w:hanging="284"/>
            </w:pPr>
            <w:proofErr w:type="spellStart"/>
            <w:r>
              <w:t>Remaja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(17-25 </w:t>
            </w:r>
            <w:proofErr w:type="spellStart"/>
            <w:r>
              <w:t>tahun</w:t>
            </w:r>
            <w:proofErr w:type="spellEnd"/>
            <w:r>
              <w:t>)</w:t>
            </w:r>
          </w:p>
          <w:p w14:paraId="35A0B7B0" w14:textId="77777777" w:rsidR="00884D12" w:rsidRDefault="00884D12" w:rsidP="00884D12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19" w:hanging="284"/>
            </w:pPr>
            <w:proofErr w:type="spellStart"/>
            <w:r>
              <w:t>Dewasa</w:t>
            </w:r>
            <w:proofErr w:type="spellEnd"/>
            <w:r>
              <w:t xml:space="preserve"> </w:t>
            </w:r>
            <w:proofErr w:type="spellStart"/>
            <w:r>
              <w:t>awal</w:t>
            </w:r>
            <w:proofErr w:type="spellEnd"/>
            <w:r>
              <w:t xml:space="preserve"> (26-35 </w:t>
            </w:r>
            <w:proofErr w:type="spellStart"/>
            <w:r>
              <w:t>tahun</w:t>
            </w:r>
            <w:proofErr w:type="spellEnd"/>
            <w:r>
              <w:t>)</w:t>
            </w:r>
          </w:p>
          <w:p w14:paraId="71B3A6B0" w14:textId="77777777" w:rsidR="00884D12" w:rsidRDefault="00884D12" w:rsidP="00884D12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19" w:hanging="284"/>
            </w:pPr>
            <w:proofErr w:type="spellStart"/>
            <w:r>
              <w:t>Dewasa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(36-45 </w:t>
            </w:r>
            <w:proofErr w:type="spellStart"/>
            <w:r>
              <w:t>tahun</w:t>
            </w:r>
            <w:proofErr w:type="spellEnd"/>
            <w:r>
              <w:t>)</w:t>
            </w:r>
          </w:p>
          <w:p w14:paraId="140EA048" w14:textId="77777777" w:rsidR="00884D12" w:rsidRDefault="00884D12" w:rsidP="00884D12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19" w:hanging="284"/>
            </w:pPr>
            <w:r>
              <w:t xml:space="preserve">Masa </w:t>
            </w:r>
            <w:proofErr w:type="spellStart"/>
            <w:r>
              <w:t>lansia</w:t>
            </w:r>
            <w:proofErr w:type="spellEnd"/>
            <w:r>
              <w:t xml:space="preserve"> </w:t>
            </w:r>
            <w:proofErr w:type="spellStart"/>
            <w:r>
              <w:t>awal</w:t>
            </w:r>
            <w:proofErr w:type="spellEnd"/>
            <w:r>
              <w:t xml:space="preserve"> (46-55 </w:t>
            </w:r>
            <w:proofErr w:type="spellStart"/>
            <w:r>
              <w:t>tahun</w:t>
            </w:r>
            <w:proofErr w:type="spellEnd"/>
            <w:r>
              <w:t>)</w:t>
            </w:r>
          </w:p>
          <w:p w14:paraId="1027A4D4" w14:textId="77777777" w:rsidR="00884D12" w:rsidRDefault="00884D12" w:rsidP="00884D12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19" w:hanging="284"/>
            </w:pPr>
            <w:r>
              <w:t xml:space="preserve">Masa </w:t>
            </w:r>
            <w:proofErr w:type="spellStart"/>
            <w:r>
              <w:t>lansia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(56-65 </w:t>
            </w:r>
            <w:proofErr w:type="spellStart"/>
            <w:r>
              <w:t>tahun</w:t>
            </w:r>
            <w:proofErr w:type="spellEnd"/>
            <w: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151B" w14:textId="77777777" w:rsidR="00884D12" w:rsidRDefault="00884D12" w:rsidP="008B7500">
            <w:pPr>
              <w:spacing w:line="240" w:lineRule="auto"/>
              <w:jc w:val="left"/>
            </w:pPr>
            <w:r>
              <w:t>Skala ordinal</w:t>
            </w:r>
          </w:p>
        </w:tc>
      </w:tr>
      <w:tr w:rsidR="00884D12" w14:paraId="56948609" w14:textId="77777777" w:rsidTr="008B7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F33A" w14:textId="77777777" w:rsidR="00884D12" w:rsidRPr="00A506B5" w:rsidRDefault="00884D12" w:rsidP="008B7500">
            <w:pPr>
              <w:pStyle w:val="ListParagraph"/>
              <w:spacing w:line="240" w:lineRule="auto"/>
              <w:ind w:left="323"/>
              <w:rPr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F160" w14:textId="77777777" w:rsidR="00884D12" w:rsidRPr="008463CE" w:rsidRDefault="00884D12" w:rsidP="00884D12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313" w:hanging="218"/>
              <w:rPr>
                <w:szCs w:val="20"/>
              </w:rPr>
            </w:pPr>
            <w:proofErr w:type="spellStart"/>
            <w:r w:rsidRPr="008463CE">
              <w:rPr>
                <w:szCs w:val="20"/>
              </w:rPr>
              <w:t>Jenis</w:t>
            </w:r>
            <w:proofErr w:type="spellEnd"/>
            <w:r w:rsidRPr="008463CE"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k</w:t>
            </w:r>
            <w:r w:rsidRPr="008463CE">
              <w:rPr>
                <w:szCs w:val="20"/>
              </w:rPr>
              <w:t>elamin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F300" w14:textId="77777777" w:rsidR="00884D12" w:rsidRDefault="00884D12" w:rsidP="008B7500">
            <w:pPr>
              <w:spacing w:line="240" w:lineRule="auto"/>
              <w:jc w:val="left"/>
            </w:pPr>
            <w:proofErr w:type="spellStart"/>
            <w:r>
              <w:t>Perbedaan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, </w:t>
            </w:r>
            <w:proofErr w:type="spellStart"/>
            <w:r>
              <w:t>sifat</w:t>
            </w:r>
            <w:proofErr w:type="spellEnd"/>
            <w:r>
              <w:t xml:space="preserve">, dan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biologi</w:t>
            </w:r>
            <w:proofErr w:type="spellEnd"/>
            <w:r>
              <w:t xml:space="preserve"> </w:t>
            </w:r>
            <w:proofErr w:type="spellStart"/>
            <w:r>
              <w:t>responden</w:t>
            </w:r>
            <w:proofErr w:type="spellEnd"/>
            <w:r>
              <w:t xml:space="preserve"> yang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perbedaan</w:t>
            </w:r>
            <w:proofErr w:type="spellEnd"/>
            <w:r>
              <w:t xml:space="preserve"> </w:t>
            </w:r>
            <w:proofErr w:type="spellStart"/>
            <w:r>
              <w:t>peran</w:t>
            </w:r>
            <w:proofErr w:type="spellEnd"/>
            <w:r>
              <w:t xml:space="preserve"> </w:t>
            </w:r>
            <w:proofErr w:type="spellStart"/>
            <w:r>
              <w:t>mereka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lastRenderedPageBreak/>
              <w:t>menyelenggarakan</w:t>
            </w:r>
            <w:proofErr w:type="spellEnd"/>
            <w:r>
              <w:t xml:space="preserve"> </w:t>
            </w:r>
            <w:proofErr w:type="spellStart"/>
            <w:r>
              <w:t>upaya</w:t>
            </w:r>
            <w:proofErr w:type="spellEnd"/>
            <w:r>
              <w:t xml:space="preserve"> </w:t>
            </w:r>
            <w:proofErr w:type="spellStart"/>
            <w:r>
              <w:t>meneruskan</w:t>
            </w:r>
            <w:proofErr w:type="spellEnd"/>
            <w:r>
              <w:t xml:space="preserve"> </w:t>
            </w:r>
            <w:proofErr w:type="spellStart"/>
            <w:r>
              <w:t>garis</w:t>
            </w:r>
            <w:proofErr w:type="spellEnd"/>
            <w:r>
              <w:t xml:space="preserve"> </w:t>
            </w:r>
            <w:proofErr w:type="spellStart"/>
            <w:r>
              <w:t>keturunan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1C0C" w14:textId="77777777" w:rsidR="00884D12" w:rsidRDefault="00884D12" w:rsidP="008B7500">
            <w:pPr>
              <w:spacing w:line="240" w:lineRule="auto"/>
              <w:jc w:val="left"/>
            </w:pPr>
            <w:proofErr w:type="spellStart"/>
            <w:r>
              <w:lastRenderedPageBreak/>
              <w:t>Kuesioner</w:t>
            </w:r>
            <w:proofErr w:type="spellEnd"/>
            <w:r>
              <w:t xml:space="preserve"> A Data </w:t>
            </w:r>
            <w:proofErr w:type="spellStart"/>
            <w:r>
              <w:t>Demografi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B20E" w14:textId="77777777" w:rsidR="00884D12" w:rsidRDefault="00884D12" w:rsidP="008B7500">
            <w:pPr>
              <w:spacing w:line="240" w:lineRule="auto"/>
              <w:jc w:val="left"/>
            </w:pPr>
            <w:proofErr w:type="spellStart"/>
            <w:r>
              <w:t>Mengisi</w:t>
            </w:r>
            <w:proofErr w:type="spellEnd"/>
            <w:r>
              <w:t xml:space="preserve"> </w:t>
            </w:r>
            <w:proofErr w:type="spellStart"/>
            <w:r>
              <w:t>kuesioner</w:t>
            </w:r>
            <w:proofErr w:type="spellEnd"/>
            <w:r>
              <w:t xml:space="preserve"> yang </w:t>
            </w:r>
            <w:proofErr w:type="spellStart"/>
            <w:r>
              <w:t>berisi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  <w:r>
              <w:t xml:space="preserve">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kelamin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97AD" w14:textId="77777777" w:rsidR="00884D12" w:rsidRDefault="00884D12" w:rsidP="00884D12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318"/>
            </w:pPr>
            <w:proofErr w:type="spellStart"/>
            <w:r>
              <w:t>Laki-laki</w:t>
            </w:r>
            <w:proofErr w:type="spellEnd"/>
          </w:p>
          <w:p w14:paraId="2189CAD3" w14:textId="77777777" w:rsidR="00884D12" w:rsidRDefault="00884D12" w:rsidP="00884D12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318"/>
            </w:pPr>
            <w:r>
              <w:t>Perempuan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C79C" w14:textId="77777777" w:rsidR="00884D12" w:rsidRDefault="00884D12" w:rsidP="008B7500">
            <w:pPr>
              <w:spacing w:line="240" w:lineRule="auto"/>
              <w:jc w:val="left"/>
            </w:pPr>
            <w:r>
              <w:t>Skala Nominal</w:t>
            </w:r>
          </w:p>
        </w:tc>
      </w:tr>
      <w:tr w:rsidR="00884D12" w14:paraId="22007812" w14:textId="77777777" w:rsidTr="008B7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E35C" w14:textId="77777777" w:rsidR="00884D12" w:rsidRDefault="00884D12" w:rsidP="008B7500">
            <w:pPr>
              <w:pStyle w:val="ListParagraph"/>
              <w:spacing w:line="240" w:lineRule="auto"/>
              <w:ind w:left="323"/>
              <w:rPr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FCF7" w14:textId="77777777" w:rsidR="00884D12" w:rsidRPr="00294DBD" w:rsidRDefault="00884D12" w:rsidP="00884D12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313" w:hanging="218"/>
              <w:rPr>
                <w:szCs w:val="20"/>
              </w:rPr>
            </w:pPr>
            <w:r w:rsidRPr="00294DBD">
              <w:rPr>
                <w:szCs w:val="20"/>
              </w:rPr>
              <w:t>Pendidikan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terakhir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6094" w14:textId="77777777" w:rsidR="00884D12" w:rsidRDefault="00884D12" w:rsidP="008B7500">
            <w:pPr>
              <w:spacing w:line="240" w:lineRule="auto"/>
              <w:jc w:val="left"/>
            </w:pP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formal yang </w:t>
            </w:r>
            <w:proofErr w:type="spellStart"/>
            <w:r>
              <w:t>diselesaikan</w:t>
            </w:r>
            <w:proofErr w:type="spellEnd"/>
            <w:r>
              <w:t xml:space="preserve"> dan </w:t>
            </w:r>
            <w:proofErr w:type="spellStart"/>
            <w:r>
              <w:t>mendapatkan</w:t>
            </w:r>
            <w:proofErr w:type="spellEnd"/>
            <w:r>
              <w:t xml:space="preserve"> ijazah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E73A" w14:textId="77777777" w:rsidR="00884D12" w:rsidRDefault="00884D12" w:rsidP="008B7500">
            <w:pPr>
              <w:spacing w:line="240" w:lineRule="auto"/>
              <w:jc w:val="left"/>
            </w:pPr>
            <w:proofErr w:type="spellStart"/>
            <w:r>
              <w:t>Kuesioner</w:t>
            </w:r>
            <w:proofErr w:type="spellEnd"/>
            <w:r>
              <w:t xml:space="preserve"> A Data </w:t>
            </w:r>
            <w:proofErr w:type="spellStart"/>
            <w:r>
              <w:t>Demografi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97A1" w14:textId="77777777" w:rsidR="00884D12" w:rsidRDefault="00884D12" w:rsidP="008B7500">
            <w:pPr>
              <w:spacing w:line="240" w:lineRule="auto"/>
              <w:jc w:val="left"/>
            </w:pPr>
            <w:proofErr w:type="spellStart"/>
            <w:r>
              <w:t>Mengisi</w:t>
            </w:r>
            <w:proofErr w:type="spellEnd"/>
            <w:r>
              <w:t xml:space="preserve"> </w:t>
            </w:r>
            <w:proofErr w:type="spellStart"/>
            <w:r>
              <w:t>kuesioner</w:t>
            </w:r>
            <w:proofErr w:type="spellEnd"/>
            <w:r>
              <w:t xml:space="preserve"> yang </w:t>
            </w:r>
            <w:proofErr w:type="spellStart"/>
            <w:r>
              <w:t>berisi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C331" w14:textId="77777777" w:rsidR="00884D12" w:rsidRPr="0044218E" w:rsidRDefault="00884D12" w:rsidP="00884D12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19" w:hanging="284"/>
            </w:pPr>
            <w:proofErr w:type="spellStart"/>
            <w:r w:rsidRPr="00294DBD">
              <w:rPr>
                <w:szCs w:val="24"/>
              </w:rPr>
              <w:t>Tidak</w:t>
            </w:r>
            <w:proofErr w:type="spellEnd"/>
            <w:r w:rsidRPr="00294DBD">
              <w:rPr>
                <w:szCs w:val="24"/>
              </w:rPr>
              <w:t xml:space="preserve"> </w:t>
            </w:r>
            <w:proofErr w:type="spellStart"/>
            <w:r w:rsidRPr="00294DBD">
              <w:rPr>
                <w:szCs w:val="24"/>
              </w:rPr>
              <w:t>Sekolah</w:t>
            </w:r>
            <w:proofErr w:type="spellEnd"/>
          </w:p>
          <w:p w14:paraId="1343287D" w14:textId="77777777" w:rsidR="00884D12" w:rsidRPr="003D2E97" w:rsidRDefault="00884D12" w:rsidP="00884D12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19" w:hanging="284"/>
            </w:pPr>
            <w:r w:rsidRPr="00294DBD">
              <w:rPr>
                <w:szCs w:val="24"/>
              </w:rPr>
              <w:t>SD</w:t>
            </w:r>
          </w:p>
          <w:p w14:paraId="1274F64A" w14:textId="77777777" w:rsidR="00884D12" w:rsidRPr="003D2E97" w:rsidRDefault="00884D12" w:rsidP="00884D12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19" w:hanging="284"/>
            </w:pPr>
            <w:r w:rsidRPr="00294DBD">
              <w:rPr>
                <w:szCs w:val="24"/>
              </w:rPr>
              <w:t>SMP</w:t>
            </w:r>
          </w:p>
          <w:p w14:paraId="2C19352C" w14:textId="77777777" w:rsidR="00884D12" w:rsidRPr="003D2E97" w:rsidRDefault="00884D12" w:rsidP="00884D12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19" w:hanging="284"/>
            </w:pPr>
            <w:r w:rsidRPr="00294DBD">
              <w:rPr>
                <w:szCs w:val="24"/>
              </w:rPr>
              <w:t>SMA</w:t>
            </w:r>
          </w:p>
          <w:p w14:paraId="5E19ACFA" w14:textId="77777777" w:rsidR="00884D12" w:rsidRDefault="00884D12" w:rsidP="00884D12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19" w:hanging="284"/>
            </w:pPr>
            <w:proofErr w:type="spellStart"/>
            <w:r w:rsidRPr="00294DBD">
              <w:rPr>
                <w:szCs w:val="24"/>
              </w:rPr>
              <w:t>Perguruan</w:t>
            </w:r>
            <w:proofErr w:type="spellEnd"/>
            <w:r w:rsidRPr="00294DBD">
              <w:rPr>
                <w:szCs w:val="24"/>
              </w:rPr>
              <w:t xml:space="preserve"> Tinggi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E46A" w14:textId="77777777" w:rsidR="00884D12" w:rsidRDefault="00884D12" w:rsidP="008B7500">
            <w:pPr>
              <w:spacing w:line="240" w:lineRule="auto"/>
              <w:jc w:val="left"/>
            </w:pPr>
            <w:r>
              <w:t>Skala Ordinal</w:t>
            </w:r>
          </w:p>
        </w:tc>
      </w:tr>
      <w:tr w:rsidR="00884D12" w14:paraId="037DDE1B" w14:textId="77777777" w:rsidTr="008B7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21E9" w14:textId="77777777" w:rsidR="00884D12" w:rsidRPr="00A506B5" w:rsidRDefault="00884D12" w:rsidP="008B7500">
            <w:pPr>
              <w:pStyle w:val="ListParagraph"/>
              <w:spacing w:line="240" w:lineRule="auto"/>
              <w:ind w:left="323"/>
              <w:rPr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932D" w14:textId="77777777" w:rsidR="00884D12" w:rsidRPr="00A506B5" w:rsidRDefault="00884D12" w:rsidP="00884D12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313" w:hanging="218"/>
              <w:rPr>
                <w:szCs w:val="20"/>
              </w:rPr>
            </w:pPr>
            <w:r w:rsidRPr="00A506B5">
              <w:rPr>
                <w:szCs w:val="20"/>
              </w:rPr>
              <w:t xml:space="preserve">Status </w:t>
            </w:r>
            <w:proofErr w:type="spellStart"/>
            <w:r w:rsidRPr="00A506B5">
              <w:rPr>
                <w:szCs w:val="20"/>
              </w:rPr>
              <w:t>pekerjaan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13A4" w14:textId="77777777" w:rsidR="00884D12" w:rsidRDefault="00884D12" w:rsidP="008B7500">
            <w:pPr>
              <w:spacing w:line="240" w:lineRule="auto"/>
              <w:jc w:val="left"/>
            </w:pPr>
            <w:proofErr w:type="spellStart"/>
            <w:r>
              <w:t>Kondisi</w:t>
            </w:r>
            <w:proofErr w:type="spellEnd"/>
            <w:r>
              <w:t xml:space="preserve"> </w:t>
            </w:r>
            <w:proofErr w:type="spellStart"/>
            <w:r>
              <w:t>responden</w:t>
            </w:r>
            <w:proofErr w:type="spellEnd"/>
            <w:r>
              <w:t xml:space="preserve"> </w:t>
            </w:r>
            <w:proofErr w:type="spellStart"/>
            <w:r>
              <w:t>terkait</w:t>
            </w:r>
            <w:proofErr w:type="spellEnd"/>
            <w:r>
              <w:t xml:space="preserve"> </w:t>
            </w:r>
            <w:proofErr w:type="spellStart"/>
            <w:r>
              <w:t>pencaharian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usaha</w:t>
            </w:r>
            <w:proofErr w:type="spellEnd"/>
            <w:r>
              <w:t xml:space="preserve"> yang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menghasilkan</w:t>
            </w:r>
            <w:proofErr w:type="spellEnd"/>
            <w:r>
              <w:t xml:space="preserve"> </w:t>
            </w:r>
            <w:proofErr w:type="spellStart"/>
            <w:r>
              <w:t>uang</w:t>
            </w:r>
            <w:proofErr w:type="spellEnd"/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62CE" w14:textId="77777777" w:rsidR="00884D12" w:rsidRDefault="00884D12" w:rsidP="008B7500">
            <w:pPr>
              <w:spacing w:line="240" w:lineRule="auto"/>
              <w:jc w:val="left"/>
            </w:pPr>
            <w:proofErr w:type="spellStart"/>
            <w:r>
              <w:t>Kuesioner</w:t>
            </w:r>
            <w:proofErr w:type="spellEnd"/>
            <w:r>
              <w:t xml:space="preserve"> A Data </w:t>
            </w:r>
            <w:proofErr w:type="spellStart"/>
            <w:r>
              <w:t>Demografi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45B6" w14:textId="77777777" w:rsidR="00884D12" w:rsidRDefault="00884D12" w:rsidP="008B7500">
            <w:pPr>
              <w:spacing w:line="240" w:lineRule="auto"/>
              <w:jc w:val="left"/>
            </w:pPr>
            <w:proofErr w:type="spellStart"/>
            <w:r>
              <w:t>Mengisi</w:t>
            </w:r>
            <w:proofErr w:type="spellEnd"/>
            <w:r>
              <w:t xml:space="preserve"> </w:t>
            </w:r>
            <w:proofErr w:type="spellStart"/>
            <w:r>
              <w:t>kuesioner</w:t>
            </w:r>
            <w:proofErr w:type="spellEnd"/>
            <w:r>
              <w:t xml:space="preserve"> yang </w:t>
            </w:r>
            <w:proofErr w:type="spellStart"/>
            <w:r>
              <w:t>berisi</w:t>
            </w:r>
            <w:proofErr w:type="spellEnd"/>
            <w:r>
              <w:t xml:space="preserve"> </w:t>
            </w:r>
            <w:proofErr w:type="spellStart"/>
            <w:r>
              <w:t>pertanyaan</w:t>
            </w:r>
            <w:proofErr w:type="spellEnd"/>
            <w:r>
              <w:t xml:space="preserve"> status </w:t>
            </w:r>
            <w:proofErr w:type="spellStart"/>
            <w:r>
              <w:t>pekerjaan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3EE5" w14:textId="77777777" w:rsidR="00884D12" w:rsidRDefault="00884D12" w:rsidP="00884D12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318" w:hanging="283"/>
            </w:pPr>
            <w:proofErr w:type="spellStart"/>
            <w:r>
              <w:t>Bekerja</w:t>
            </w:r>
            <w:proofErr w:type="spellEnd"/>
          </w:p>
          <w:p w14:paraId="3E30A09F" w14:textId="77777777" w:rsidR="00884D12" w:rsidRDefault="00884D12" w:rsidP="00884D12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318" w:hanging="283"/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Bekerja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CDE6" w14:textId="77777777" w:rsidR="00884D12" w:rsidRDefault="00884D12" w:rsidP="008B7500">
            <w:pPr>
              <w:spacing w:line="240" w:lineRule="auto"/>
              <w:jc w:val="left"/>
            </w:pPr>
            <w:r>
              <w:t>Skala Nominal</w:t>
            </w:r>
          </w:p>
        </w:tc>
      </w:tr>
      <w:tr w:rsidR="00884D12" w14:paraId="61E6111C" w14:textId="77777777" w:rsidTr="008B75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545B" w14:textId="77777777" w:rsidR="00884D12" w:rsidRDefault="00884D12" w:rsidP="008B7500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D06B" w14:textId="77777777" w:rsidR="00884D12" w:rsidRDefault="00884D12" w:rsidP="008B7500">
            <w:pPr>
              <w:spacing w:line="240" w:lineRule="auto"/>
              <w:jc w:val="left"/>
            </w:pPr>
            <w:proofErr w:type="spellStart"/>
            <w:r>
              <w:t>Kecemasan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7CE7" w14:textId="77777777" w:rsidR="00884D12" w:rsidRDefault="00884D12" w:rsidP="008B7500">
            <w:pPr>
              <w:spacing w:line="240" w:lineRule="auto"/>
              <w:jc w:val="left"/>
            </w:pPr>
            <w:proofErr w:type="spellStart"/>
            <w:r>
              <w:t>Kondisi</w:t>
            </w:r>
            <w:proofErr w:type="spellEnd"/>
            <w:r>
              <w:t xml:space="preserve"> </w:t>
            </w:r>
            <w:proofErr w:type="spellStart"/>
            <w:r>
              <w:t>kecemasan</w:t>
            </w:r>
            <w:proofErr w:type="spellEnd"/>
            <w:r>
              <w:t xml:space="preserve"> yang </w:t>
            </w:r>
            <w:proofErr w:type="spellStart"/>
            <w:r>
              <w:t>dialami</w:t>
            </w:r>
            <w:proofErr w:type="spellEnd"/>
            <w:r>
              <w:t xml:space="preserve"> </w:t>
            </w:r>
            <w:proofErr w:type="spellStart"/>
            <w:r>
              <w:t>responden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yang </w:t>
            </w:r>
            <w:proofErr w:type="spellStart"/>
            <w:r>
              <w:t>sedang</w:t>
            </w:r>
            <w:proofErr w:type="spellEnd"/>
            <w:r>
              <w:t xml:space="preserve"> </w:t>
            </w:r>
            <w:proofErr w:type="spellStart"/>
            <w:r>
              <w:t>menjalani</w:t>
            </w:r>
            <w:proofErr w:type="spellEnd"/>
            <w:r>
              <w:t xml:space="preserve"> </w:t>
            </w:r>
            <w:proofErr w:type="spellStart"/>
            <w:r>
              <w:t>pengobatan</w:t>
            </w:r>
            <w:proofErr w:type="spellEnd"/>
            <w:r>
              <w:t xml:space="preserve"> t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uberkulosis</w:t>
            </w:r>
            <w:proofErr w:type="spellEnd"/>
            <w:r>
              <w:t xml:space="preserve"> </w:t>
            </w:r>
            <w:proofErr w:type="spellStart"/>
            <w:r>
              <w:t>paru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7033" w14:textId="77777777" w:rsidR="00884D12" w:rsidRPr="00935146" w:rsidRDefault="00884D12" w:rsidP="008B7500">
            <w:pPr>
              <w:spacing w:line="240" w:lineRule="auto"/>
              <w:jc w:val="left"/>
              <w:rPr>
                <w:szCs w:val="24"/>
              </w:rPr>
            </w:pPr>
            <w:proofErr w:type="spellStart"/>
            <w:r>
              <w:t>Kuesioner</w:t>
            </w:r>
            <w:proofErr w:type="spellEnd"/>
            <w:r>
              <w:t xml:space="preserve"> B </w:t>
            </w:r>
            <w:proofErr w:type="spellStart"/>
            <w:r>
              <w:t>Pengukuran</w:t>
            </w:r>
            <w:proofErr w:type="spellEnd"/>
            <w:r>
              <w:t xml:space="preserve"> </w:t>
            </w:r>
            <w:proofErr w:type="spellStart"/>
            <w:r>
              <w:t>Kecemasan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0A7D4B">
              <w:rPr>
                <w:rFonts w:cs="Times New Roman"/>
                <w:szCs w:val="24"/>
              </w:rPr>
              <w:t>skala</w:t>
            </w:r>
            <w:proofErr w:type="spellEnd"/>
            <w:r w:rsidRPr="000A7D4B">
              <w:rPr>
                <w:rFonts w:cs="Times New Roman"/>
                <w:szCs w:val="24"/>
              </w:rPr>
              <w:t xml:space="preserve"> HARS (Hamilton Anxiety Rating Scale)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3CE8" w14:textId="77777777" w:rsidR="00884D12" w:rsidRDefault="00884D12" w:rsidP="008B7500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proofErr w:type="spellStart"/>
            <w:r>
              <w:t>Mengisi</w:t>
            </w:r>
            <w:proofErr w:type="spellEnd"/>
            <w:r>
              <w:t xml:space="preserve"> </w:t>
            </w:r>
            <w:proofErr w:type="spellStart"/>
            <w:r>
              <w:t>kuesioner</w:t>
            </w:r>
            <w:proofErr w:type="spellEnd"/>
            <w:r>
              <w:t xml:space="preserve"> yang </w:t>
            </w:r>
            <w:proofErr w:type="spellStart"/>
            <w:r>
              <w:t>berisi</w:t>
            </w:r>
            <w:proofErr w:type="spellEnd"/>
            <w:r>
              <w:t xml:space="preserve"> </w:t>
            </w:r>
            <w:r w:rsidRPr="000A7D4B">
              <w:rPr>
                <w:rFonts w:cs="Times New Roman"/>
                <w:szCs w:val="24"/>
              </w:rPr>
              <w:t xml:space="preserve">14 </w:t>
            </w:r>
            <w:proofErr w:type="spellStart"/>
            <w:r>
              <w:rPr>
                <w:rFonts w:cs="Times New Roman"/>
                <w:szCs w:val="24"/>
              </w:rPr>
              <w:t>pernyataan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berupa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 w:rsidRPr="000A7D4B">
              <w:rPr>
                <w:rFonts w:cs="Times New Roman"/>
                <w:i/>
                <w:iCs/>
                <w:szCs w:val="24"/>
              </w:rPr>
              <w:t>symptom</w:t>
            </w:r>
            <w:r w:rsidRPr="000A7D4B">
              <w:rPr>
                <w:rFonts w:cs="Times New Roman"/>
                <w:szCs w:val="24"/>
              </w:rPr>
              <w:t xml:space="preserve"> yang </w:t>
            </w:r>
            <w:proofErr w:type="spellStart"/>
            <w:r w:rsidRPr="000A7D4B">
              <w:rPr>
                <w:rFonts w:cs="Times New Roman"/>
                <w:szCs w:val="24"/>
              </w:rPr>
              <w:t>nampak</w:t>
            </w:r>
            <w:proofErr w:type="spellEnd"/>
            <w:r w:rsidRPr="000A7D4B">
              <w:rPr>
                <w:rFonts w:cs="Times New Roman"/>
                <w:szCs w:val="24"/>
              </w:rPr>
              <w:t xml:space="preserve"> pada </w:t>
            </w:r>
            <w:proofErr w:type="spellStart"/>
            <w:r w:rsidRPr="000A7D4B">
              <w:rPr>
                <w:rFonts w:cs="Times New Roman"/>
                <w:szCs w:val="24"/>
              </w:rPr>
              <w:t>individu</w:t>
            </w:r>
            <w:proofErr w:type="spellEnd"/>
            <w:r w:rsidRPr="000A7D4B">
              <w:rPr>
                <w:rFonts w:cs="Times New Roman"/>
                <w:szCs w:val="24"/>
              </w:rPr>
              <w:t xml:space="preserve"> yang </w:t>
            </w:r>
            <w:proofErr w:type="spellStart"/>
            <w:r w:rsidRPr="000A7D4B">
              <w:rPr>
                <w:rFonts w:cs="Times New Roman"/>
                <w:szCs w:val="24"/>
              </w:rPr>
              <w:t>mengalami</w:t>
            </w:r>
            <w:proofErr w:type="spellEnd"/>
            <w:r w:rsidRPr="000A7D4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A7D4B">
              <w:rPr>
                <w:rFonts w:cs="Times New Roman"/>
                <w:szCs w:val="24"/>
              </w:rPr>
              <w:t>kecemasan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dengan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0A7D4B">
              <w:rPr>
                <w:rFonts w:cs="Times New Roman"/>
                <w:szCs w:val="24"/>
              </w:rPr>
              <w:t>memberikan</w:t>
            </w:r>
            <w:proofErr w:type="spellEnd"/>
            <w:r w:rsidRPr="000A7D4B"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skala</w:t>
            </w:r>
            <w:proofErr w:type="spellEnd"/>
            <w:r>
              <w:rPr>
                <w:rFonts w:cs="Times New Roman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szCs w:val="24"/>
              </w:rPr>
              <w:t>angka</w:t>
            </w:r>
            <w:proofErr w:type="spellEnd"/>
            <w:r>
              <w:rPr>
                <w:rFonts w:cs="Times New Roman"/>
                <w:szCs w:val="24"/>
              </w:rPr>
              <w:t xml:space="preserve">) 0 </w:t>
            </w:r>
            <w:proofErr w:type="spellStart"/>
            <w:r>
              <w:rPr>
                <w:rFonts w:cs="Times New Roman"/>
                <w:szCs w:val="24"/>
              </w:rPr>
              <w:t>sampai</w:t>
            </w:r>
            <w:proofErr w:type="spellEnd"/>
            <w:r>
              <w:rPr>
                <w:rFonts w:cs="Times New Roman"/>
                <w:szCs w:val="24"/>
              </w:rPr>
              <w:t xml:space="preserve"> 4 </w:t>
            </w:r>
            <w:proofErr w:type="spellStart"/>
            <w:r w:rsidRPr="000A7D4B">
              <w:rPr>
                <w:rFonts w:cs="Times New Roman"/>
                <w:szCs w:val="24"/>
              </w:rPr>
              <w:t>dengan</w:t>
            </w:r>
            <w:proofErr w:type="spellEnd"/>
            <w:r w:rsidRPr="000A7D4B"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kriteria</w:t>
            </w:r>
            <w:proofErr w:type="spellEnd"/>
            <w:r>
              <w:rPr>
                <w:rFonts w:cs="Times New Roman"/>
                <w:szCs w:val="24"/>
              </w:rPr>
              <w:t>:</w:t>
            </w:r>
          </w:p>
          <w:p w14:paraId="4C5844BB" w14:textId="77777777" w:rsidR="00884D12" w:rsidRDefault="00884D12" w:rsidP="008B7500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0 = </w:t>
            </w:r>
            <w:proofErr w:type="spellStart"/>
            <w:r>
              <w:rPr>
                <w:rFonts w:cs="Times New Roman"/>
                <w:szCs w:val="24"/>
              </w:rPr>
              <w:t>tidak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ada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gejala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sama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sekali</w:t>
            </w:r>
            <w:proofErr w:type="spellEnd"/>
          </w:p>
          <w:p w14:paraId="71519977" w14:textId="77777777" w:rsidR="00884D12" w:rsidRDefault="00884D12" w:rsidP="008B7500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 = </w:t>
            </w:r>
            <w:proofErr w:type="spellStart"/>
            <w:r>
              <w:rPr>
                <w:rFonts w:cs="Times New Roman"/>
                <w:szCs w:val="24"/>
              </w:rPr>
              <w:t>ringan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atau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satu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dari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gejala</w:t>
            </w:r>
            <w:proofErr w:type="spellEnd"/>
            <w:r>
              <w:rPr>
                <w:rFonts w:cs="Times New Roman"/>
                <w:szCs w:val="24"/>
              </w:rPr>
              <w:t xml:space="preserve"> yang </w:t>
            </w:r>
            <w:proofErr w:type="spellStart"/>
            <w:r>
              <w:rPr>
                <w:rFonts w:cs="Times New Roman"/>
                <w:szCs w:val="24"/>
              </w:rPr>
              <w:t>ada</w:t>
            </w:r>
            <w:proofErr w:type="spellEnd"/>
          </w:p>
          <w:p w14:paraId="62795AC5" w14:textId="77777777" w:rsidR="00884D12" w:rsidRDefault="00884D12" w:rsidP="008B7500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2 = </w:t>
            </w:r>
            <w:proofErr w:type="spellStart"/>
            <w:r>
              <w:rPr>
                <w:rFonts w:cs="Times New Roman"/>
                <w:szCs w:val="24"/>
              </w:rPr>
              <w:t>sedang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atau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separuh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dari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gejala</w:t>
            </w:r>
            <w:proofErr w:type="spellEnd"/>
            <w:r>
              <w:rPr>
                <w:rFonts w:cs="Times New Roman"/>
                <w:szCs w:val="24"/>
              </w:rPr>
              <w:t xml:space="preserve"> yang </w:t>
            </w:r>
            <w:proofErr w:type="spellStart"/>
            <w:r>
              <w:rPr>
                <w:rFonts w:cs="Times New Roman"/>
                <w:szCs w:val="24"/>
              </w:rPr>
              <w:t>ada</w:t>
            </w:r>
            <w:proofErr w:type="spellEnd"/>
          </w:p>
          <w:p w14:paraId="649C312C" w14:textId="77777777" w:rsidR="00884D12" w:rsidRDefault="00884D12" w:rsidP="008B7500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 = </w:t>
            </w:r>
            <w:proofErr w:type="spellStart"/>
            <w:r>
              <w:rPr>
                <w:rFonts w:cs="Times New Roman"/>
                <w:szCs w:val="24"/>
              </w:rPr>
              <w:t>berat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atau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lebih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dari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setengah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gejala</w:t>
            </w:r>
            <w:proofErr w:type="spellEnd"/>
            <w:r>
              <w:rPr>
                <w:rFonts w:cs="Times New Roman"/>
                <w:szCs w:val="24"/>
              </w:rPr>
              <w:t xml:space="preserve"> yang </w:t>
            </w:r>
            <w:proofErr w:type="spellStart"/>
            <w:r>
              <w:rPr>
                <w:rFonts w:cs="Times New Roman"/>
                <w:szCs w:val="24"/>
              </w:rPr>
              <w:t>ada</w:t>
            </w:r>
            <w:proofErr w:type="spellEnd"/>
          </w:p>
          <w:p w14:paraId="57175D9E" w14:textId="77777777" w:rsidR="00884D12" w:rsidRPr="00E064F6" w:rsidRDefault="00884D12" w:rsidP="008B7500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4 = </w:t>
            </w:r>
            <w:proofErr w:type="spellStart"/>
            <w:r>
              <w:rPr>
                <w:rFonts w:cs="Times New Roman"/>
                <w:szCs w:val="24"/>
              </w:rPr>
              <w:t>sangat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berat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semua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gejala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ada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612C" w14:textId="77777777" w:rsidR="00884D12" w:rsidRPr="007A01B5" w:rsidRDefault="00884D12" w:rsidP="00884D12">
            <w:pPr>
              <w:pStyle w:val="ListParagraph"/>
              <w:numPr>
                <w:ilvl w:val="0"/>
                <w:numId w:val="30"/>
              </w:numPr>
              <w:tabs>
                <w:tab w:val="left" w:pos="2835"/>
                <w:tab w:val="left" w:pos="5954"/>
              </w:tabs>
              <w:spacing w:line="240" w:lineRule="auto"/>
              <w:ind w:left="319"/>
              <w:rPr>
                <w:rFonts w:cs="Times New Roman"/>
                <w:szCs w:val="24"/>
              </w:rPr>
            </w:pPr>
            <w:proofErr w:type="spellStart"/>
            <w:r w:rsidRPr="007A01B5">
              <w:rPr>
                <w:rFonts w:cs="Times New Roman"/>
                <w:szCs w:val="24"/>
              </w:rPr>
              <w:lastRenderedPageBreak/>
              <w:t>Tidak</w:t>
            </w:r>
            <w:proofErr w:type="spellEnd"/>
            <w:r w:rsidRPr="007A01B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A01B5">
              <w:rPr>
                <w:rFonts w:cs="Times New Roman"/>
                <w:szCs w:val="24"/>
              </w:rPr>
              <w:t>ada</w:t>
            </w:r>
            <w:proofErr w:type="spellEnd"/>
            <w:r w:rsidRPr="007A01B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A01B5">
              <w:rPr>
                <w:rFonts w:cs="Times New Roman"/>
                <w:szCs w:val="24"/>
              </w:rPr>
              <w:t>kecemasan</w:t>
            </w:r>
            <w:proofErr w:type="spellEnd"/>
            <w:r w:rsidRPr="007A01B5">
              <w:rPr>
                <w:rFonts w:cs="Times New Roman"/>
                <w:szCs w:val="24"/>
              </w:rPr>
              <w:t xml:space="preserve"> (</w:t>
            </w:r>
            <w:proofErr w:type="spellStart"/>
            <w:r w:rsidRPr="007A01B5">
              <w:rPr>
                <w:rFonts w:cs="Times New Roman"/>
                <w:szCs w:val="24"/>
              </w:rPr>
              <w:t>kurang</w:t>
            </w:r>
            <w:proofErr w:type="spellEnd"/>
            <w:r w:rsidRPr="007A01B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A01B5">
              <w:rPr>
                <w:rFonts w:cs="Times New Roman"/>
                <w:szCs w:val="24"/>
              </w:rPr>
              <w:t>dari</w:t>
            </w:r>
            <w:proofErr w:type="spellEnd"/>
            <w:r w:rsidRPr="007A01B5">
              <w:rPr>
                <w:rFonts w:cs="Times New Roman"/>
                <w:szCs w:val="24"/>
              </w:rPr>
              <w:t xml:space="preserve"> 14)</w:t>
            </w:r>
          </w:p>
          <w:p w14:paraId="69EFA89A" w14:textId="77777777" w:rsidR="00884D12" w:rsidRDefault="00884D12" w:rsidP="00884D12">
            <w:pPr>
              <w:pStyle w:val="ListParagraph"/>
              <w:numPr>
                <w:ilvl w:val="0"/>
                <w:numId w:val="30"/>
              </w:numPr>
              <w:tabs>
                <w:tab w:val="left" w:pos="2835"/>
                <w:tab w:val="left" w:pos="5954"/>
              </w:tabs>
              <w:spacing w:line="240" w:lineRule="auto"/>
              <w:ind w:left="319"/>
              <w:rPr>
                <w:rFonts w:cs="Times New Roman"/>
                <w:szCs w:val="24"/>
              </w:rPr>
            </w:pPr>
            <w:proofErr w:type="spellStart"/>
            <w:r w:rsidRPr="00A6006F">
              <w:rPr>
                <w:rFonts w:cs="Times New Roman"/>
                <w:szCs w:val="24"/>
              </w:rPr>
              <w:t>Kecemasan</w:t>
            </w:r>
            <w:proofErr w:type="spellEnd"/>
            <w:r w:rsidRPr="00A6006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6006F">
              <w:rPr>
                <w:rFonts w:cs="Times New Roman"/>
                <w:szCs w:val="24"/>
              </w:rPr>
              <w:t>ringan</w:t>
            </w:r>
            <w:proofErr w:type="spellEnd"/>
            <w:r w:rsidRPr="00A6006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(</w:t>
            </w:r>
            <w:r w:rsidRPr="00A6006F">
              <w:rPr>
                <w:rFonts w:cs="Times New Roman"/>
                <w:szCs w:val="24"/>
              </w:rPr>
              <w:t>14 – 20</w:t>
            </w:r>
            <w:r>
              <w:rPr>
                <w:rFonts w:cs="Times New Roman"/>
                <w:szCs w:val="24"/>
              </w:rPr>
              <w:t>)</w:t>
            </w:r>
          </w:p>
          <w:p w14:paraId="2A24110F" w14:textId="77777777" w:rsidR="00884D12" w:rsidRDefault="00884D12" w:rsidP="00884D12">
            <w:pPr>
              <w:pStyle w:val="ListParagraph"/>
              <w:numPr>
                <w:ilvl w:val="0"/>
                <w:numId w:val="30"/>
              </w:numPr>
              <w:tabs>
                <w:tab w:val="left" w:pos="2835"/>
                <w:tab w:val="left" w:pos="5954"/>
              </w:tabs>
              <w:spacing w:line="240" w:lineRule="auto"/>
              <w:ind w:left="319"/>
              <w:rPr>
                <w:rFonts w:cs="Times New Roman"/>
                <w:szCs w:val="24"/>
              </w:rPr>
            </w:pPr>
            <w:proofErr w:type="spellStart"/>
            <w:r w:rsidRPr="00A6006F">
              <w:rPr>
                <w:rFonts w:cs="Times New Roman"/>
                <w:szCs w:val="24"/>
              </w:rPr>
              <w:t>Kecemasan</w:t>
            </w:r>
            <w:proofErr w:type="spellEnd"/>
            <w:r w:rsidRPr="00A6006F"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</w:t>
            </w:r>
            <w:r w:rsidRPr="00A6006F">
              <w:rPr>
                <w:rFonts w:cs="Times New Roman"/>
                <w:szCs w:val="24"/>
              </w:rPr>
              <w:t>edang</w:t>
            </w:r>
            <w:proofErr w:type="spellEnd"/>
            <w:r w:rsidRPr="00A6006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(</w:t>
            </w:r>
            <w:r w:rsidRPr="00A6006F">
              <w:rPr>
                <w:rFonts w:cs="Times New Roman"/>
                <w:szCs w:val="24"/>
              </w:rPr>
              <w:t>21 – 27</w:t>
            </w:r>
            <w:r>
              <w:rPr>
                <w:rFonts w:cs="Times New Roman"/>
                <w:szCs w:val="24"/>
              </w:rPr>
              <w:t>)</w:t>
            </w:r>
          </w:p>
          <w:p w14:paraId="44AF429E" w14:textId="77777777" w:rsidR="00884D12" w:rsidRDefault="00884D12" w:rsidP="00884D12">
            <w:pPr>
              <w:pStyle w:val="ListParagraph"/>
              <w:numPr>
                <w:ilvl w:val="0"/>
                <w:numId w:val="30"/>
              </w:numPr>
              <w:tabs>
                <w:tab w:val="left" w:pos="2835"/>
                <w:tab w:val="left" w:pos="5954"/>
              </w:tabs>
              <w:spacing w:line="240" w:lineRule="auto"/>
              <w:ind w:left="319"/>
              <w:rPr>
                <w:rFonts w:cs="Times New Roman"/>
                <w:szCs w:val="24"/>
              </w:rPr>
            </w:pPr>
            <w:proofErr w:type="spellStart"/>
            <w:r w:rsidRPr="00A6006F">
              <w:rPr>
                <w:rFonts w:cs="Times New Roman"/>
                <w:szCs w:val="24"/>
              </w:rPr>
              <w:t>Kecemasan</w:t>
            </w:r>
            <w:proofErr w:type="spellEnd"/>
            <w:r w:rsidRPr="00A6006F"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</w:t>
            </w:r>
            <w:r w:rsidRPr="00A6006F">
              <w:rPr>
                <w:rFonts w:cs="Times New Roman"/>
                <w:szCs w:val="24"/>
              </w:rPr>
              <w:t>erat</w:t>
            </w:r>
            <w:proofErr w:type="spellEnd"/>
            <w:r w:rsidRPr="00A6006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(</w:t>
            </w:r>
            <w:r w:rsidRPr="00A6006F">
              <w:rPr>
                <w:rFonts w:cs="Times New Roman"/>
                <w:szCs w:val="24"/>
              </w:rPr>
              <w:t>28 – 41</w:t>
            </w:r>
            <w:r>
              <w:rPr>
                <w:rFonts w:cs="Times New Roman"/>
                <w:szCs w:val="24"/>
              </w:rPr>
              <w:t>)</w:t>
            </w:r>
          </w:p>
          <w:p w14:paraId="129B7CE5" w14:textId="77777777" w:rsidR="00884D12" w:rsidRPr="00A6006F" w:rsidRDefault="00884D12" w:rsidP="00884D12">
            <w:pPr>
              <w:pStyle w:val="ListParagraph"/>
              <w:numPr>
                <w:ilvl w:val="0"/>
                <w:numId w:val="30"/>
              </w:numPr>
              <w:tabs>
                <w:tab w:val="left" w:pos="2835"/>
                <w:tab w:val="left" w:pos="5954"/>
              </w:tabs>
              <w:spacing w:line="240" w:lineRule="auto"/>
              <w:ind w:left="319"/>
              <w:rPr>
                <w:rFonts w:cs="Times New Roman"/>
                <w:szCs w:val="24"/>
              </w:rPr>
            </w:pPr>
            <w:proofErr w:type="spellStart"/>
            <w:r w:rsidRPr="00A6006F">
              <w:rPr>
                <w:rFonts w:cs="Times New Roman"/>
                <w:szCs w:val="24"/>
              </w:rPr>
              <w:t>Kecemasan</w:t>
            </w:r>
            <w:proofErr w:type="spellEnd"/>
            <w:r w:rsidRPr="00A6006F"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</w:t>
            </w:r>
            <w:r w:rsidRPr="00A6006F">
              <w:rPr>
                <w:rFonts w:cs="Times New Roman"/>
                <w:szCs w:val="24"/>
              </w:rPr>
              <w:t>erat</w:t>
            </w:r>
            <w:proofErr w:type="spellEnd"/>
            <w:r w:rsidRPr="00A6006F"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</w:t>
            </w:r>
            <w:r w:rsidRPr="00A6006F">
              <w:rPr>
                <w:rFonts w:cs="Times New Roman"/>
                <w:szCs w:val="24"/>
              </w:rPr>
              <w:t>ekali</w:t>
            </w:r>
            <w:proofErr w:type="spellEnd"/>
            <w:r w:rsidRPr="00A6006F">
              <w:rPr>
                <w:rFonts w:cs="Times New Roman"/>
                <w:szCs w:val="24"/>
              </w:rPr>
              <w:t>/</w:t>
            </w:r>
            <w:proofErr w:type="spellStart"/>
            <w:r>
              <w:rPr>
                <w:rFonts w:cs="Times New Roman"/>
                <w:szCs w:val="24"/>
              </w:rPr>
              <w:t>p</w:t>
            </w:r>
            <w:r w:rsidRPr="00A6006F">
              <w:rPr>
                <w:rFonts w:cs="Times New Roman"/>
                <w:szCs w:val="24"/>
              </w:rPr>
              <w:t>anik</w:t>
            </w:r>
            <w:proofErr w:type="spellEnd"/>
            <w:r w:rsidRPr="00A6006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(</w:t>
            </w:r>
            <w:r w:rsidRPr="00A6006F">
              <w:rPr>
                <w:rFonts w:cs="Times New Roman"/>
                <w:szCs w:val="24"/>
              </w:rPr>
              <w:t>42 – 56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1A55" w14:textId="77777777" w:rsidR="00884D12" w:rsidRDefault="00884D12" w:rsidP="008B7500">
            <w:pPr>
              <w:spacing w:line="240" w:lineRule="auto"/>
              <w:jc w:val="left"/>
            </w:pPr>
            <w:r>
              <w:t>Skala Ordinal</w:t>
            </w:r>
          </w:p>
        </w:tc>
      </w:tr>
      <w:bookmarkEnd w:id="0"/>
      <w:bookmarkEnd w:id="2"/>
    </w:tbl>
    <w:p w14:paraId="64E70AAB" w14:textId="1127F80A" w:rsidR="001B0062" w:rsidRPr="00884D12" w:rsidRDefault="001B0062" w:rsidP="00884D12"/>
    <w:sectPr w:rsidR="001B0062" w:rsidRPr="00884D12" w:rsidSect="00995AE0">
      <w:headerReference w:type="default" r:id="rId10"/>
      <w:footerReference w:type="default" r:id="rId11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8758A" w14:textId="77777777" w:rsidR="00C22EA6" w:rsidRDefault="00C22EA6" w:rsidP="00BD75B3">
      <w:pPr>
        <w:spacing w:after="0" w:line="240" w:lineRule="auto"/>
      </w:pPr>
      <w:r>
        <w:separator/>
      </w:r>
    </w:p>
  </w:endnote>
  <w:endnote w:type="continuationSeparator" w:id="0">
    <w:p w14:paraId="7DCC4536" w14:textId="77777777" w:rsidR="00C22EA6" w:rsidRDefault="00C22EA6" w:rsidP="00BD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3071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27443D" w14:textId="77777777" w:rsidR="00884D12" w:rsidRDefault="00884D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71B66B" w14:textId="77777777" w:rsidR="00884D12" w:rsidRDefault="00884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4BF53" w14:textId="77777777" w:rsidR="00BD75B3" w:rsidRDefault="00BD7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9F882" w14:textId="77777777" w:rsidR="00C22EA6" w:rsidRDefault="00C22EA6" w:rsidP="00BD75B3">
      <w:pPr>
        <w:spacing w:after="0" w:line="240" w:lineRule="auto"/>
      </w:pPr>
      <w:r>
        <w:separator/>
      </w:r>
    </w:p>
  </w:footnote>
  <w:footnote w:type="continuationSeparator" w:id="0">
    <w:p w14:paraId="25FB67E7" w14:textId="77777777" w:rsidR="00C22EA6" w:rsidRDefault="00C22EA6" w:rsidP="00BD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A70F7" w14:textId="77777777" w:rsidR="00884D12" w:rsidRDefault="00884D12">
    <w:pPr>
      <w:pStyle w:val="Header"/>
      <w:jc w:val="right"/>
    </w:pPr>
  </w:p>
  <w:p w14:paraId="25CCA7CC" w14:textId="77777777" w:rsidR="00884D12" w:rsidRDefault="00884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04592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5A6B20" w14:textId="4FCBD1D9" w:rsidR="00995AE0" w:rsidRDefault="00995A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0B0CFF" w14:textId="77777777" w:rsidR="00995AE0" w:rsidRDefault="00995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6C5C"/>
    <w:multiLevelType w:val="hybridMultilevel"/>
    <w:tmpl w:val="DEB68DF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1863"/>
    <w:multiLevelType w:val="hybridMultilevel"/>
    <w:tmpl w:val="3C8C2AB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F4E19"/>
    <w:multiLevelType w:val="hybridMultilevel"/>
    <w:tmpl w:val="9EAA618C"/>
    <w:lvl w:ilvl="0" w:tplc="3809000F">
      <w:start w:val="1"/>
      <w:numFmt w:val="decimal"/>
      <w:lvlText w:val="%1."/>
      <w:lvlJc w:val="left"/>
      <w:pPr>
        <w:ind w:left="678" w:hanging="360"/>
      </w:pPr>
    </w:lvl>
    <w:lvl w:ilvl="1" w:tplc="38090019" w:tentative="1">
      <w:start w:val="1"/>
      <w:numFmt w:val="lowerLetter"/>
      <w:lvlText w:val="%2."/>
      <w:lvlJc w:val="left"/>
      <w:pPr>
        <w:ind w:left="1398" w:hanging="360"/>
      </w:pPr>
    </w:lvl>
    <w:lvl w:ilvl="2" w:tplc="3809001B" w:tentative="1">
      <w:start w:val="1"/>
      <w:numFmt w:val="lowerRoman"/>
      <w:lvlText w:val="%3."/>
      <w:lvlJc w:val="right"/>
      <w:pPr>
        <w:ind w:left="2118" w:hanging="180"/>
      </w:pPr>
    </w:lvl>
    <w:lvl w:ilvl="3" w:tplc="3809000F" w:tentative="1">
      <w:start w:val="1"/>
      <w:numFmt w:val="decimal"/>
      <w:lvlText w:val="%4."/>
      <w:lvlJc w:val="left"/>
      <w:pPr>
        <w:ind w:left="2838" w:hanging="360"/>
      </w:pPr>
    </w:lvl>
    <w:lvl w:ilvl="4" w:tplc="38090019" w:tentative="1">
      <w:start w:val="1"/>
      <w:numFmt w:val="lowerLetter"/>
      <w:lvlText w:val="%5."/>
      <w:lvlJc w:val="left"/>
      <w:pPr>
        <w:ind w:left="3558" w:hanging="360"/>
      </w:pPr>
    </w:lvl>
    <w:lvl w:ilvl="5" w:tplc="3809001B" w:tentative="1">
      <w:start w:val="1"/>
      <w:numFmt w:val="lowerRoman"/>
      <w:lvlText w:val="%6."/>
      <w:lvlJc w:val="right"/>
      <w:pPr>
        <w:ind w:left="4278" w:hanging="180"/>
      </w:pPr>
    </w:lvl>
    <w:lvl w:ilvl="6" w:tplc="3809000F" w:tentative="1">
      <w:start w:val="1"/>
      <w:numFmt w:val="decimal"/>
      <w:lvlText w:val="%7."/>
      <w:lvlJc w:val="left"/>
      <w:pPr>
        <w:ind w:left="4998" w:hanging="360"/>
      </w:pPr>
    </w:lvl>
    <w:lvl w:ilvl="7" w:tplc="38090019" w:tentative="1">
      <w:start w:val="1"/>
      <w:numFmt w:val="lowerLetter"/>
      <w:lvlText w:val="%8."/>
      <w:lvlJc w:val="left"/>
      <w:pPr>
        <w:ind w:left="5718" w:hanging="360"/>
      </w:pPr>
    </w:lvl>
    <w:lvl w:ilvl="8" w:tplc="3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10105A7B"/>
    <w:multiLevelType w:val="hybridMultilevel"/>
    <w:tmpl w:val="86A622A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E004F"/>
    <w:multiLevelType w:val="hybridMultilevel"/>
    <w:tmpl w:val="FA2AD68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33BA8"/>
    <w:multiLevelType w:val="hybridMultilevel"/>
    <w:tmpl w:val="30F47296"/>
    <w:lvl w:ilvl="0" w:tplc="38090011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90452"/>
    <w:multiLevelType w:val="hybridMultilevel"/>
    <w:tmpl w:val="DAD0D894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622215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B4917"/>
    <w:multiLevelType w:val="hybridMultilevel"/>
    <w:tmpl w:val="7AD26848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F4759"/>
    <w:multiLevelType w:val="hybridMultilevel"/>
    <w:tmpl w:val="7A80FC1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906EA"/>
    <w:multiLevelType w:val="hybridMultilevel"/>
    <w:tmpl w:val="DE4E18F0"/>
    <w:lvl w:ilvl="0" w:tplc="F7A2A89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81" w:hanging="360"/>
      </w:pPr>
    </w:lvl>
    <w:lvl w:ilvl="2" w:tplc="3809001B" w:tentative="1">
      <w:start w:val="1"/>
      <w:numFmt w:val="lowerRoman"/>
      <w:lvlText w:val="%3."/>
      <w:lvlJc w:val="right"/>
      <w:pPr>
        <w:ind w:left="3501" w:hanging="180"/>
      </w:pPr>
    </w:lvl>
    <w:lvl w:ilvl="3" w:tplc="3809000F" w:tentative="1">
      <w:start w:val="1"/>
      <w:numFmt w:val="decimal"/>
      <w:lvlText w:val="%4."/>
      <w:lvlJc w:val="left"/>
      <w:pPr>
        <w:ind w:left="4221" w:hanging="360"/>
      </w:pPr>
    </w:lvl>
    <w:lvl w:ilvl="4" w:tplc="38090019" w:tentative="1">
      <w:start w:val="1"/>
      <w:numFmt w:val="lowerLetter"/>
      <w:lvlText w:val="%5."/>
      <w:lvlJc w:val="left"/>
      <w:pPr>
        <w:ind w:left="4941" w:hanging="360"/>
      </w:pPr>
    </w:lvl>
    <w:lvl w:ilvl="5" w:tplc="3809001B" w:tentative="1">
      <w:start w:val="1"/>
      <w:numFmt w:val="lowerRoman"/>
      <w:lvlText w:val="%6."/>
      <w:lvlJc w:val="right"/>
      <w:pPr>
        <w:ind w:left="5661" w:hanging="180"/>
      </w:pPr>
    </w:lvl>
    <w:lvl w:ilvl="6" w:tplc="3809000F" w:tentative="1">
      <w:start w:val="1"/>
      <w:numFmt w:val="decimal"/>
      <w:lvlText w:val="%7."/>
      <w:lvlJc w:val="left"/>
      <w:pPr>
        <w:ind w:left="6381" w:hanging="360"/>
      </w:pPr>
    </w:lvl>
    <w:lvl w:ilvl="7" w:tplc="38090019" w:tentative="1">
      <w:start w:val="1"/>
      <w:numFmt w:val="lowerLetter"/>
      <w:lvlText w:val="%8."/>
      <w:lvlJc w:val="left"/>
      <w:pPr>
        <w:ind w:left="7101" w:hanging="360"/>
      </w:pPr>
    </w:lvl>
    <w:lvl w:ilvl="8" w:tplc="3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35967AB6"/>
    <w:multiLevelType w:val="hybridMultilevel"/>
    <w:tmpl w:val="E836EBF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20F74"/>
    <w:multiLevelType w:val="hybridMultilevel"/>
    <w:tmpl w:val="A11C5E9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A62AE"/>
    <w:multiLevelType w:val="hybridMultilevel"/>
    <w:tmpl w:val="F7E6D69E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E8C463A"/>
    <w:multiLevelType w:val="hybridMultilevel"/>
    <w:tmpl w:val="52A4C854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0751CDC"/>
    <w:multiLevelType w:val="hybridMultilevel"/>
    <w:tmpl w:val="CA14F16A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07755AF"/>
    <w:multiLevelType w:val="hybridMultilevel"/>
    <w:tmpl w:val="C7E671A4"/>
    <w:lvl w:ilvl="0" w:tplc="63F8A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BE70A9"/>
    <w:multiLevelType w:val="hybridMultilevel"/>
    <w:tmpl w:val="F79493A6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B28E6"/>
    <w:multiLevelType w:val="hybridMultilevel"/>
    <w:tmpl w:val="6548FBB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E1556"/>
    <w:multiLevelType w:val="hybridMultilevel"/>
    <w:tmpl w:val="6D9A1D3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C32E2"/>
    <w:multiLevelType w:val="hybridMultilevel"/>
    <w:tmpl w:val="CDB652D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B782A"/>
    <w:multiLevelType w:val="hybridMultilevel"/>
    <w:tmpl w:val="C1BA8450"/>
    <w:lvl w:ilvl="0" w:tplc="C1603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DC01FB"/>
    <w:multiLevelType w:val="hybridMultilevel"/>
    <w:tmpl w:val="B82E6266"/>
    <w:lvl w:ilvl="0" w:tplc="C23AD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10378E"/>
    <w:multiLevelType w:val="hybridMultilevel"/>
    <w:tmpl w:val="25324E72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66802C7"/>
    <w:multiLevelType w:val="hybridMultilevel"/>
    <w:tmpl w:val="556ED852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6E82589"/>
    <w:multiLevelType w:val="hybridMultilevel"/>
    <w:tmpl w:val="254C179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E235D"/>
    <w:multiLevelType w:val="hybridMultilevel"/>
    <w:tmpl w:val="648812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63CAA"/>
    <w:multiLevelType w:val="hybridMultilevel"/>
    <w:tmpl w:val="9C4A36DA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6864F41"/>
    <w:multiLevelType w:val="hybridMultilevel"/>
    <w:tmpl w:val="C8CA66E2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A1AE262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  <w:iCs w:val="0"/>
      </w:rPr>
    </w:lvl>
    <w:lvl w:ilvl="3" w:tplc="4D1220FC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E30E309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49B04C08">
      <w:start w:val="1"/>
      <w:numFmt w:val="lowerLetter"/>
      <w:lvlText w:val="(%6)"/>
      <w:lvlJc w:val="left"/>
      <w:pPr>
        <w:ind w:left="4545" w:hanging="405"/>
      </w:pPr>
      <w:rPr>
        <w:rFonts w:hint="default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45C02"/>
    <w:multiLevelType w:val="hybridMultilevel"/>
    <w:tmpl w:val="361E9BF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3C307F"/>
    <w:multiLevelType w:val="hybridMultilevel"/>
    <w:tmpl w:val="C5223CD8"/>
    <w:lvl w:ilvl="0" w:tplc="38090019">
      <w:start w:val="1"/>
      <w:numFmt w:val="lowerLetter"/>
      <w:lvlText w:val="%1."/>
      <w:lvlJc w:val="left"/>
      <w:pPr>
        <w:ind w:left="1571" w:hanging="360"/>
      </w:pPr>
    </w:lvl>
    <w:lvl w:ilvl="1" w:tplc="C972B6F2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4284217C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9740E1A">
      <w:start w:val="1"/>
      <w:numFmt w:val="decimal"/>
      <w:lvlText w:val="(%4)"/>
      <w:lvlJc w:val="left"/>
      <w:pPr>
        <w:ind w:left="3731" w:hanging="360"/>
      </w:pPr>
      <w:rPr>
        <w:rFonts w:hint="default"/>
      </w:r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5"/>
  </w:num>
  <w:num w:numId="5">
    <w:abstractNumId w:val="19"/>
  </w:num>
  <w:num w:numId="6">
    <w:abstractNumId w:val="11"/>
  </w:num>
  <w:num w:numId="7">
    <w:abstractNumId w:val="20"/>
  </w:num>
  <w:num w:numId="8">
    <w:abstractNumId w:val="21"/>
  </w:num>
  <w:num w:numId="9">
    <w:abstractNumId w:val="3"/>
  </w:num>
  <w:num w:numId="10">
    <w:abstractNumId w:val="8"/>
  </w:num>
  <w:num w:numId="11">
    <w:abstractNumId w:val="6"/>
  </w:num>
  <w:num w:numId="12">
    <w:abstractNumId w:val="26"/>
  </w:num>
  <w:num w:numId="13">
    <w:abstractNumId w:val="14"/>
  </w:num>
  <w:num w:numId="14">
    <w:abstractNumId w:val="13"/>
  </w:num>
  <w:num w:numId="15">
    <w:abstractNumId w:val="22"/>
  </w:num>
  <w:num w:numId="16">
    <w:abstractNumId w:val="12"/>
  </w:num>
  <w:num w:numId="17">
    <w:abstractNumId w:val="16"/>
  </w:num>
  <w:num w:numId="18">
    <w:abstractNumId w:val="23"/>
  </w:num>
  <w:num w:numId="19">
    <w:abstractNumId w:val="29"/>
  </w:num>
  <w:num w:numId="20">
    <w:abstractNumId w:val="27"/>
  </w:num>
  <w:num w:numId="21">
    <w:abstractNumId w:val="5"/>
  </w:num>
  <w:num w:numId="22">
    <w:abstractNumId w:val="9"/>
  </w:num>
  <w:num w:numId="23">
    <w:abstractNumId w:val="24"/>
  </w:num>
  <w:num w:numId="24">
    <w:abstractNumId w:val="7"/>
  </w:num>
  <w:num w:numId="25">
    <w:abstractNumId w:val="17"/>
  </w:num>
  <w:num w:numId="26">
    <w:abstractNumId w:val="18"/>
  </w:num>
  <w:num w:numId="27">
    <w:abstractNumId w:val="10"/>
  </w:num>
  <w:num w:numId="28">
    <w:abstractNumId w:val="28"/>
  </w:num>
  <w:num w:numId="29">
    <w:abstractNumId w:val="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62"/>
    <w:rsid w:val="001B0062"/>
    <w:rsid w:val="004D7263"/>
    <w:rsid w:val="00884D12"/>
    <w:rsid w:val="0098443D"/>
    <w:rsid w:val="00995AE0"/>
    <w:rsid w:val="00BA32BD"/>
    <w:rsid w:val="00BD75B3"/>
    <w:rsid w:val="00C166AF"/>
    <w:rsid w:val="00C2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BEB6"/>
  <w15:chartTrackingRefBased/>
  <w15:docId w15:val="{F7831F45-8456-4FAD-8996-83BAC8B6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062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5B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D7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5B3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D7263"/>
    <w:pPr>
      <w:ind w:left="720"/>
      <w:contextualSpacing/>
      <w:jc w:val="left"/>
    </w:pPr>
  </w:style>
  <w:style w:type="paragraph" w:styleId="Caption">
    <w:name w:val="caption"/>
    <w:basedOn w:val="Normal"/>
    <w:next w:val="Normal"/>
    <w:uiPriority w:val="35"/>
    <w:unhideWhenUsed/>
    <w:qFormat/>
    <w:rsid w:val="00C166A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C1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Lin17</b:Tag>
    <b:SourceType>Report</b:SourceType>
    <b:Guid>{6B78AF0F-CB37-4700-971C-60BBE8BF4C68}</b:Guid>
    <b:Title>Penanganan Regimen Terapeutik Inefektif pada Anak dengan Tuberkulosis</b:Title>
    <b:Year>2017</b:Year>
    <b:Author>
      <b:Author>
        <b:NameList>
          <b:Person>
            <b:Last>Pratiwi</b:Last>
            <b:First>Linda</b:First>
            <b:Middle>Kurniawati</b:Middle>
          </b:Person>
        </b:NameList>
      </b:Author>
    </b:Author>
    <b:Publisher>eprints.ums.ac.id</b:Publisher>
    <b:City>Surakarta</b:City>
    <b:RefOrder>9</b:RefOrder>
  </b:Source>
</b:Sources>
</file>

<file path=customXml/itemProps1.xml><?xml version="1.0" encoding="utf-8"?>
<ds:datastoreItem xmlns:ds="http://schemas.openxmlformats.org/officeDocument/2006/customXml" ds:itemID="{2A5EC957-1F9E-4126-A5C6-ED76E589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 Rahma</dc:creator>
  <cp:keywords/>
  <dc:description/>
  <cp:lastModifiedBy>Ade Rahma</cp:lastModifiedBy>
  <cp:revision>2</cp:revision>
  <cp:lastPrinted>2020-07-30T14:57:00Z</cp:lastPrinted>
  <dcterms:created xsi:type="dcterms:W3CDTF">2020-07-30T14:58:00Z</dcterms:created>
  <dcterms:modified xsi:type="dcterms:W3CDTF">2020-07-30T14:58:00Z</dcterms:modified>
</cp:coreProperties>
</file>