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960" w:lineRule="auto"/>
        <w:contextualSpacing/>
        <w:jc w:val="center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>DAFTAR PUSTAKA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Arum. (2015). </w:t>
      </w:r>
      <w:r>
        <w:rPr>
          <w:rFonts w:ascii="Times New Roman" w:hAnsi="Times New Roman" w:eastAsiaTheme="minorHAnsi"/>
          <w:i/>
          <w:sz w:val="24"/>
          <w:szCs w:val="24"/>
        </w:rPr>
        <w:t>Stroke Kenali Cegah &amp; Obati</w:t>
      </w:r>
      <w:r>
        <w:rPr>
          <w:rFonts w:ascii="Times New Roman" w:hAnsi="Times New Roman" w:eastAsiaTheme="minorHAnsi"/>
          <w:sz w:val="24"/>
          <w:szCs w:val="24"/>
        </w:rPr>
        <w:t>. Yogyakarta: NOTEBOOK.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Astuti, L &amp; Khoiri, A. (2017). Hubungan antara Pengetahuan dan Sikap Keluarga dengan Kemampuan dalam Pelaksanaan Oral Hygiene di Ruang Musdalifah RSI Siti Khadijah Palembang. </w:t>
      </w:r>
      <w:r>
        <w:rPr>
          <w:rFonts w:ascii="Times New Roman" w:hAnsi="Times New Roman" w:eastAsiaTheme="minorHAnsi"/>
          <w:i/>
          <w:sz w:val="24"/>
          <w:szCs w:val="24"/>
        </w:rPr>
        <w:t>Jurnal Kesehatan</w:t>
      </w:r>
      <w:r>
        <w:rPr>
          <w:rFonts w:ascii="Times New Roman" w:hAnsi="Times New Roman" w:eastAsiaTheme="minorHAnsi"/>
          <w:sz w:val="24"/>
          <w:szCs w:val="24"/>
        </w:rPr>
        <w:t>. Volume VIII Nomor (3). 484-488.</w:t>
      </w: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Damayanti, M., &amp; Iskandar. (2012). </w:t>
      </w:r>
      <w:r>
        <w:rPr>
          <w:rFonts w:ascii="Times New Roman" w:hAnsi="Times New Roman" w:eastAsiaTheme="minorHAnsi"/>
          <w:i/>
          <w:sz w:val="24"/>
          <w:szCs w:val="24"/>
        </w:rPr>
        <w:t>Asuhan Keperawatan Jiwa</w:t>
      </w:r>
      <w:r>
        <w:rPr>
          <w:rFonts w:ascii="Times New Roman" w:hAnsi="Times New Roman" w:eastAsiaTheme="minorHAnsi"/>
          <w:sz w:val="24"/>
          <w:szCs w:val="24"/>
        </w:rPr>
        <w:t>. Bandung : Refika Aditama</w:t>
      </w: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Budiman. (2011). </w:t>
      </w:r>
      <w:r>
        <w:rPr>
          <w:rFonts w:ascii="Times New Roman" w:hAnsi="Times New Roman" w:eastAsiaTheme="minorHAnsi"/>
          <w:i/>
          <w:sz w:val="24"/>
          <w:szCs w:val="24"/>
        </w:rPr>
        <w:t>Penelitian Kesehatan</w:t>
      </w:r>
      <w:r>
        <w:rPr>
          <w:rFonts w:ascii="Times New Roman" w:hAnsi="Times New Roman" w:eastAsiaTheme="minorHAnsi"/>
          <w:sz w:val="24"/>
          <w:szCs w:val="24"/>
        </w:rPr>
        <w:t>. Bandung: Refika Aditama.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Budiman &amp; Riyanto A. (2013). </w:t>
      </w:r>
      <w:r>
        <w:rPr>
          <w:rFonts w:ascii="Times New Roman" w:hAnsi="Times New Roman" w:eastAsiaTheme="minorHAnsi"/>
          <w:i/>
          <w:sz w:val="24"/>
          <w:szCs w:val="24"/>
        </w:rPr>
        <w:t>Kapita Selekta Kuisioner Pengetahuan Dan Sikap Dalam Penelitian Kesehatan.</w:t>
      </w:r>
      <w:r>
        <w:rPr>
          <w:rFonts w:ascii="Times New Roman" w:hAnsi="Times New Roman" w:eastAsiaTheme="minorHAnsi"/>
          <w:sz w:val="24"/>
          <w:szCs w:val="24"/>
        </w:rPr>
        <w:t xml:space="preserve"> Jakarta : Salemba Medika pp 66-69.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Donsu Jenita Doli Tine. (2017). </w:t>
      </w:r>
      <w:r>
        <w:rPr>
          <w:rFonts w:ascii="Times New Roman" w:hAnsi="Times New Roman" w:eastAsiaTheme="minorHAnsi"/>
          <w:i/>
          <w:sz w:val="24"/>
          <w:szCs w:val="24"/>
        </w:rPr>
        <w:t>Metodologi Penelitian Keperawatan</w:t>
      </w:r>
      <w:r>
        <w:rPr>
          <w:rFonts w:ascii="Times New Roman" w:hAnsi="Times New Roman" w:eastAsiaTheme="minorHAnsi"/>
          <w:sz w:val="24"/>
          <w:szCs w:val="24"/>
        </w:rPr>
        <w:t>. Yogyakarta : PT. PUSTAKA BARU.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Friedman, M. (2010). </w:t>
      </w:r>
      <w:r>
        <w:rPr>
          <w:rFonts w:ascii="Times New Roman" w:hAnsi="Times New Roman" w:eastAsiaTheme="minorHAnsi"/>
          <w:i/>
          <w:sz w:val="24"/>
          <w:szCs w:val="24"/>
        </w:rPr>
        <w:t>Buku Ajar Keperawatan keluarga : Riset, Teori, dan Praktek. Edisi ke-5.</w:t>
      </w:r>
      <w:r>
        <w:rPr>
          <w:rFonts w:ascii="Times New Roman" w:hAnsi="Times New Roman" w:eastAsiaTheme="minorHAnsi"/>
          <w:sz w:val="24"/>
          <w:szCs w:val="24"/>
        </w:rPr>
        <w:t xml:space="preserve"> Jakarta: EGC.</w:t>
      </w: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Hamalding, Muharwati. (2017). Hubungan Dukungan Keluarga Dengan Quality of Live (QOL) Pada Kejadian Stroke.</w:t>
      </w:r>
      <w:r>
        <w:rPr>
          <w:rFonts w:ascii="Times New Roman" w:hAnsi="Times New Roman" w:eastAsiaTheme="minorHAnsi"/>
          <w:i/>
          <w:sz w:val="24"/>
          <w:szCs w:val="24"/>
        </w:rPr>
        <w:t xml:space="preserve"> Jurnal Kesehatan Masyarakat, </w:t>
      </w:r>
      <w:r>
        <w:rPr>
          <w:rFonts w:ascii="Times New Roman" w:hAnsi="Times New Roman" w:eastAsiaTheme="minorHAnsi"/>
          <w:sz w:val="24"/>
          <w:szCs w:val="24"/>
        </w:rPr>
        <w:t>Volume 7, Nomor (2).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Harmoko. (2012). </w:t>
      </w:r>
      <w:r>
        <w:rPr>
          <w:rFonts w:ascii="Times New Roman" w:hAnsi="Times New Roman" w:eastAsiaTheme="minorHAnsi"/>
          <w:i/>
          <w:sz w:val="24"/>
          <w:szCs w:val="24"/>
        </w:rPr>
        <w:t>Asuhan Keperawatan Keluarga</w:t>
      </w:r>
      <w:r>
        <w:rPr>
          <w:rFonts w:ascii="Times New Roman" w:hAnsi="Times New Roman" w:eastAsiaTheme="minorHAnsi"/>
          <w:sz w:val="24"/>
          <w:szCs w:val="24"/>
        </w:rPr>
        <w:t>. Yogyakarta: pustaka Pelajar.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Harnilawati. (2013). </w:t>
      </w:r>
      <w:r>
        <w:rPr>
          <w:rFonts w:ascii="Times New Roman" w:hAnsi="Times New Roman" w:eastAsiaTheme="minorHAnsi"/>
          <w:i/>
          <w:sz w:val="24"/>
          <w:szCs w:val="24"/>
        </w:rPr>
        <w:t>Konsep dan proses Keperawatann Keluarga.</w:t>
      </w:r>
      <w:r>
        <w:rPr>
          <w:rFonts w:ascii="Times New Roman" w:hAnsi="Times New Roman" w:eastAsiaTheme="minorHAnsi"/>
          <w:sz w:val="24"/>
          <w:szCs w:val="24"/>
        </w:rPr>
        <w:t xml:space="preserve"> Sulawesi Selatan: Pustaka As Salamm.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Haryono, Rudi &amp; Utami, M, P, S. (2019). </w:t>
      </w:r>
      <w:r>
        <w:rPr>
          <w:rFonts w:ascii="Times New Roman" w:hAnsi="Times New Roman" w:eastAsiaTheme="minorHAnsi"/>
          <w:i/>
          <w:sz w:val="24"/>
          <w:szCs w:val="24"/>
        </w:rPr>
        <w:t>Keperawatan Medikal Bedah II</w:t>
      </w:r>
      <w:r>
        <w:rPr>
          <w:rFonts w:ascii="Times New Roman" w:hAnsi="Times New Roman" w:eastAsiaTheme="minorHAnsi"/>
          <w:sz w:val="24"/>
          <w:szCs w:val="24"/>
        </w:rPr>
        <w:t>. Yogyakarta : PT. Pustaka Baru.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Ismail, Basri, Nasrullah. (2014). Gambaran Pengetahuan Keluarga Terhadap Cara Merawat Pasien Stroke Di Ruang Rawat Inap Baji Dakka Labuang Baji Makassar. </w:t>
      </w:r>
      <w:r>
        <w:rPr>
          <w:rFonts w:ascii="Times New Roman" w:hAnsi="Times New Roman" w:eastAsiaTheme="minorHAnsi"/>
          <w:i/>
          <w:sz w:val="24"/>
          <w:szCs w:val="24"/>
        </w:rPr>
        <w:t xml:space="preserve">Jurnal Media Keperawatan Taun V. </w:t>
      </w:r>
      <w:r>
        <w:rPr>
          <w:rFonts w:ascii="Times New Roman" w:hAnsi="Times New Roman" w:eastAsiaTheme="minorHAnsi"/>
          <w:sz w:val="24"/>
          <w:szCs w:val="24"/>
        </w:rPr>
        <w:t>No. (10)</w:t>
      </w:r>
      <w:r>
        <w:rPr>
          <w:rFonts w:ascii="Times New Roman" w:hAnsi="Times New Roman" w:eastAsiaTheme="minorHAnsi"/>
          <w:i/>
          <w:sz w:val="24"/>
          <w:szCs w:val="24"/>
        </w:rPr>
        <w:t xml:space="preserve"> 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Jurusan Keperawatan Bandung Poltekkes Kesehatan Kemenkes Bandung. (2018). </w:t>
      </w:r>
      <w:r>
        <w:rPr>
          <w:rFonts w:ascii="Times New Roman" w:hAnsi="Times New Roman" w:eastAsiaTheme="minorHAnsi"/>
          <w:i/>
          <w:sz w:val="24"/>
          <w:szCs w:val="24"/>
        </w:rPr>
        <w:t xml:space="preserve">Panduan Penyusunan Karya Tulis Ilmiah (KTI) Tahun 2018. </w:t>
      </w:r>
      <w:r>
        <w:rPr>
          <w:rFonts w:ascii="Times New Roman" w:hAnsi="Times New Roman" w:eastAsiaTheme="minorHAnsi"/>
          <w:sz w:val="24"/>
          <w:szCs w:val="24"/>
        </w:rPr>
        <w:t>Edisi 4. Bandung.</w:t>
      </w: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Kasiati &amp; Rosmalawati. (2016). </w:t>
      </w:r>
      <w:r>
        <w:rPr>
          <w:rFonts w:ascii="Times New Roman" w:hAnsi="Times New Roman" w:eastAsiaTheme="minorHAnsi"/>
          <w:i/>
          <w:sz w:val="24"/>
          <w:szCs w:val="24"/>
        </w:rPr>
        <w:t>Kebutuhan Dasar Manusia I</w:t>
      </w:r>
      <w:r>
        <w:rPr>
          <w:rFonts w:ascii="Times New Roman" w:hAnsi="Times New Roman" w:eastAsiaTheme="minorHAnsi"/>
          <w:sz w:val="24"/>
          <w:szCs w:val="24"/>
        </w:rPr>
        <w:t>. Kementerian Kesehatan Republik Indonesia.</w:t>
      </w: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Keogh. (2014). </w:t>
      </w:r>
      <w:r>
        <w:rPr>
          <w:rFonts w:ascii="Times New Roman" w:hAnsi="Times New Roman" w:eastAsiaTheme="minorHAnsi"/>
          <w:i/>
          <w:sz w:val="24"/>
          <w:szCs w:val="24"/>
        </w:rPr>
        <w:t>Keperawatan Medikal Bedah Demystifed</w:t>
      </w:r>
      <w:r>
        <w:rPr>
          <w:rFonts w:ascii="Times New Roman" w:hAnsi="Times New Roman" w:eastAsiaTheme="minorHAnsi"/>
          <w:sz w:val="24"/>
          <w:szCs w:val="24"/>
        </w:rPr>
        <w:t>. (Prabantini Dwi, Penerjemah). Yogyakarta: Rapha Publising Imprint Penerbit Andi.</w:t>
      </w: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Mandala. (2018). </w:t>
      </w:r>
      <w:r>
        <w:rPr>
          <w:rFonts w:ascii="Times New Roman" w:hAnsi="Times New Roman" w:eastAsiaTheme="minorHAnsi"/>
          <w:i/>
          <w:sz w:val="24"/>
          <w:szCs w:val="24"/>
        </w:rPr>
        <w:t>What it a Stroke</w:t>
      </w:r>
      <w:r>
        <w:rPr>
          <w:rFonts w:ascii="Times New Roman" w:hAnsi="Times New Roman" w:eastAsiaTheme="minorHAnsi"/>
          <w:sz w:val="24"/>
          <w:szCs w:val="24"/>
        </w:rPr>
        <w:t xml:space="preserve">. </w:t>
      </w:r>
      <w:r>
        <w:fldChar w:fldCharType="begin"/>
      </w:r>
      <w:r>
        <w:instrText xml:space="preserve"> HYPERLINK "https://www.news-medical.net/health/What-is-a-Stroke.aspx" </w:instrText>
      </w:r>
      <w:r>
        <w:fldChar w:fldCharType="separate"/>
      </w:r>
      <w:r>
        <w:rPr>
          <w:rFonts w:ascii="Times New Roman" w:hAnsi="Times New Roman" w:eastAsiaTheme="minorHAnsi"/>
          <w:sz w:val="24"/>
          <w:szCs w:val="24"/>
          <w:u w:val="single"/>
        </w:rPr>
        <w:t>https://www.news-medical.net/health/What-is-a-Stroke.aspx</w:t>
      </w:r>
      <w:r>
        <w:rPr>
          <w:rFonts w:ascii="Times New Roman" w:hAnsi="Times New Roman" w:eastAsiaTheme="minorHAnsi"/>
          <w:sz w:val="24"/>
          <w:szCs w:val="24"/>
          <w:u w:val="single"/>
        </w:rPr>
        <w:fldChar w:fldCharType="end"/>
      </w:r>
      <w:r>
        <w:rPr>
          <w:rFonts w:ascii="Times New Roman" w:hAnsi="Times New Roman" w:eastAsiaTheme="minorHAnsi"/>
          <w:sz w:val="24"/>
          <w:szCs w:val="24"/>
        </w:rPr>
        <w:t xml:space="preserve">.  Diakses pada tanggal 2 Februari 2020. 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eastAsiaTheme="minorHAnsi"/>
          <w:sz w:val="24"/>
          <w:szCs w:val="24"/>
        </w:rPr>
        <w:t xml:space="preserve">. (2014). </w:t>
      </w:r>
      <w:r>
        <w:rPr>
          <w:rFonts w:ascii="Times New Roman" w:hAnsi="Times New Roman" w:eastAsiaTheme="minorHAnsi"/>
          <w:i/>
          <w:sz w:val="24"/>
          <w:szCs w:val="24"/>
        </w:rPr>
        <w:t>Stroke Epidemiology</w:t>
      </w:r>
      <w:r>
        <w:rPr>
          <w:rFonts w:ascii="Times New Roman" w:hAnsi="Times New Roman" w:eastAsiaTheme="minorHAnsi"/>
          <w:sz w:val="24"/>
          <w:szCs w:val="24"/>
        </w:rPr>
        <w:t xml:space="preserve">. </w:t>
      </w:r>
      <w:r>
        <w:fldChar w:fldCharType="begin"/>
      </w:r>
      <w:r>
        <w:instrText xml:space="preserve"> HYPERLINK "https://www.news-medical.net/health/Stroke-Epidemiology.aspx" </w:instrText>
      </w:r>
      <w:r>
        <w:fldChar w:fldCharType="separate"/>
      </w:r>
      <w:r>
        <w:rPr>
          <w:rFonts w:ascii="Times New Roman" w:hAnsi="Times New Roman" w:eastAsiaTheme="minorHAnsi"/>
          <w:sz w:val="24"/>
          <w:szCs w:val="24"/>
          <w:u w:val="single"/>
        </w:rPr>
        <w:t>https://www.news-medical.net/health/Stroke-Epidemiology.aspx</w:t>
      </w:r>
      <w:r>
        <w:rPr>
          <w:rFonts w:ascii="Times New Roman" w:hAnsi="Times New Roman" w:eastAsiaTheme="minorHAnsi"/>
          <w:sz w:val="24"/>
          <w:szCs w:val="24"/>
          <w:u w:val="single"/>
        </w:rPr>
        <w:fldChar w:fldCharType="end"/>
      </w:r>
      <w:r>
        <w:rPr>
          <w:rFonts w:ascii="Times New Roman" w:hAnsi="Times New Roman" w:eastAsiaTheme="minorHAnsi"/>
          <w:sz w:val="24"/>
          <w:szCs w:val="24"/>
        </w:rPr>
        <w:t>. Diakses pada tanggal 2 Februari 2020.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Notoatmodjo. (2003) Ilmu Kesehatan Masyarakat. Jakarta: Renika Cipta.</w:t>
      </w: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eastAsiaTheme="minorHAnsi"/>
          <w:sz w:val="24"/>
          <w:szCs w:val="24"/>
        </w:rPr>
        <w:t xml:space="preserve">. (2007). </w:t>
      </w:r>
      <w:r>
        <w:rPr>
          <w:rFonts w:ascii="Times New Roman" w:hAnsi="Times New Roman" w:eastAsiaTheme="minorHAnsi"/>
          <w:i/>
          <w:sz w:val="24"/>
          <w:szCs w:val="24"/>
        </w:rPr>
        <w:t>Promosi Kesehatan dan Ilmu Prilaku</w:t>
      </w:r>
      <w:r>
        <w:rPr>
          <w:rFonts w:ascii="Times New Roman" w:hAnsi="Times New Roman" w:eastAsiaTheme="minorHAnsi"/>
          <w:sz w:val="24"/>
          <w:szCs w:val="24"/>
        </w:rPr>
        <w:t>. Jakarta : Rineka Cipta.</w:t>
      </w: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eastAsiaTheme="minorHAnsi"/>
          <w:sz w:val="24"/>
          <w:szCs w:val="24"/>
        </w:rPr>
        <w:t>. (2011). Kesehatan Masyarakat. Jakarta: Rineka Cipta.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eastAsiaTheme="minorHAnsi"/>
          <w:sz w:val="24"/>
          <w:szCs w:val="24"/>
        </w:rPr>
        <w:t xml:space="preserve">. (2012). </w:t>
      </w:r>
      <w:r>
        <w:rPr>
          <w:rFonts w:ascii="Times New Roman" w:hAnsi="Times New Roman" w:eastAsiaTheme="minorHAnsi"/>
          <w:i/>
          <w:sz w:val="24"/>
          <w:szCs w:val="24"/>
        </w:rPr>
        <w:t>Promosi Kesehatan dan Perilaku Kesehatan</w:t>
      </w:r>
      <w:r>
        <w:rPr>
          <w:rFonts w:ascii="Times New Roman" w:hAnsi="Times New Roman" w:eastAsiaTheme="minorHAnsi"/>
          <w:sz w:val="24"/>
          <w:szCs w:val="24"/>
        </w:rPr>
        <w:t>. Jakarta: PT Rineka Cipta.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eastAsiaTheme="minorHAnsi"/>
          <w:sz w:val="24"/>
          <w:szCs w:val="24"/>
        </w:rPr>
        <w:t xml:space="preserve">. (2014). </w:t>
      </w:r>
      <w:r>
        <w:rPr>
          <w:rFonts w:ascii="Times New Roman" w:hAnsi="Times New Roman" w:eastAsiaTheme="minorHAnsi"/>
          <w:i/>
          <w:sz w:val="24"/>
          <w:szCs w:val="24"/>
        </w:rPr>
        <w:t>Ilmu Perilaku Kesehatan</w:t>
      </w:r>
      <w:r>
        <w:rPr>
          <w:rFonts w:ascii="Times New Roman" w:hAnsi="Times New Roman" w:eastAsiaTheme="minorHAnsi"/>
          <w:sz w:val="24"/>
          <w:szCs w:val="24"/>
        </w:rPr>
        <w:t>. Jakarta: Rineka Cipta.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Octaverina, Rena Fairuz. (2017). </w:t>
      </w:r>
      <w:r>
        <w:rPr>
          <w:rFonts w:ascii="Times New Roman" w:hAnsi="Times New Roman" w:eastAsiaTheme="minorHAnsi"/>
          <w:i/>
          <w:sz w:val="24"/>
          <w:szCs w:val="24"/>
        </w:rPr>
        <w:t>GAMBARAN PENGETAHUAN DAN SIKAP KLIEN DAN KELUARGA TENTANG PENATALAKSANAAN SERANGAN JANTUNG PADA PENYAKIT JANTUNG KORONER DI RS PMI BOGOR TAHUN 2017</w:t>
      </w:r>
      <w:r>
        <w:rPr>
          <w:rFonts w:ascii="Times New Roman" w:hAnsi="Times New Roman" w:eastAsiaTheme="minorHAnsi"/>
          <w:sz w:val="24"/>
          <w:szCs w:val="24"/>
        </w:rPr>
        <w:t xml:space="preserve">. </w:t>
      </w:r>
      <w:r>
        <w:fldChar w:fldCharType="begin"/>
      </w:r>
      <w:r>
        <w:instrText xml:space="preserve"> HYPERLINK "https://docs.google.com/viewerng/viewer?url=http://repository.poltekkesbdg.info/files/original/08505b18a069b22ccc9e9b6508712ed7.pdf" </w:instrText>
      </w:r>
      <w:r>
        <w:fldChar w:fldCharType="separate"/>
      </w:r>
      <w:r>
        <w:rPr>
          <w:rFonts w:ascii="Times New Roman" w:hAnsi="Times New Roman" w:eastAsiaTheme="minorHAnsi"/>
          <w:sz w:val="24"/>
          <w:szCs w:val="24"/>
          <w:u w:val="single"/>
        </w:rPr>
        <w:t>https://docs.google.com/viewerng/viewer?url=http://repository.poltekkesbdg.info/files/original/08505b18a069b22ccc9e9b6508712ed7.pdf</w:t>
      </w:r>
      <w:r>
        <w:rPr>
          <w:rFonts w:ascii="Times New Roman" w:hAnsi="Times New Roman" w:eastAsiaTheme="minorHAnsi"/>
          <w:sz w:val="24"/>
          <w:szCs w:val="24"/>
          <w:u w:val="single"/>
        </w:rPr>
        <w:fldChar w:fldCharType="end"/>
      </w:r>
      <w:r>
        <w:rPr>
          <w:rFonts w:ascii="Times New Roman" w:hAnsi="Times New Roman" w:eastAsiaTheme="minorHAnsi"/>
          <w:sz w:val="24"/>
          <w:szCs w:val="24"/>
        </w:rPr>
        <w:t>. Diakses pada tanggal 14 Februari 2020.</w:t>
      </w: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>Purnawan, I. (2008). Dukungan Keluarga. http://wawan2507.wordpress.com/author/wawan2507/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Purwanto, Hadi. (2016). </w:t>
      </w:r>
      <w:r>
        <w:rPr>
          <w:rFonts w:ascii="Times New Roman" w:hAnsi="Times New Roman" w:eastAsiaTheme="minorHAnsi"/>
          <w:i/>
          <w:sz w:val="24"/>
          <w:szCs w:val="24"/>
        </w:rPr>
        <w:t>Keperawatan Medikal Bedah. Jakarta.</w:t>
      </w:r>
      <w:r>
        <w:rPr>
          <w:rFonts w:ascii="Times New Roman" w:hAnsi="Times New Roman" w:eastAsiaTheme="minorHAnsi"/>
          <w:sz w:val="24"/>
          <w:szCs w:val="24"/>
        </w:rPr>
        <w:t xml:space="preserve"> Pusdik SDM Kesehatan.</w:t>
      </w: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Potter &amp; Perry. (2012). </w:t>
      </w:r>
      <w:r>
        <w:rPr>
          <w:rFonts w:ascii="Times New Roman" w:hAnsi="Times New Roman" w:eastAsiaTheme="minorHAnsi"/>
          <w:i/>
          <w:sz w:val="24"/>
          <w:szCs w:val="24"/>
        </w:rPr>
        <w:t>Buku Ajar Fundamental Keperawatan : Konsep, Proses &amp; Praktek.</w:t>
      </w:r>
      <w:r>
        <w:rPr>
          <w:rFonts w:ascii="Times New Roman" w:hAnsi="Times New Roman" w:eastAsiaTheme="minorHAnsi"/>
          <w:sz w:val="24"/>
          <w:szCs w:val="24"/>
        </w:rPr>
        <w:t xml:space="preserve"> Jakarta : EGC.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Riskesdas. (2018). </w:t>
      </w:r>
      <w:r>
        <w:rPr>
          <w:rFonts w:ascii="Times New Roman" w:hAnsi="Times New Roman" w:eastAsiaTheme="minorHAnsi"/>
          <w:i/>
          <w:sz w:val="24"/>
          <w:szCs w:val="24"/>
        </w:rPr>
        <w:t>Laporan Nasional Riskesdas 2018</w:t>
      </w:r>
      <w:r>
        <w:rPr>
          <w:rFonts w:ascii="Times New Roman" w:hAnsi="Times New Roman" w:eastAsiaTheme="minorHAnsi"/>
          <w:sz w:val="24"/>
          <w:szCs w:val="24"/>
        </w:rPr>
        <w:t xml:space="preserve">. </w:t>
      </w:r>
      <w:r>
        <w:fldChar w:fldCharType="begin"/>
      </w:r>
      <w:r>
        <w:instrText xml:space="preserve"> HYPERLINK "https://dinkes.kalbarprov.go.id/wp-content/uploads/2019/03/Laporan-Riskesdas-2018-Nasional.pdf" </w:instrText>
      </w:r>
      <w:r>
        <w:fldChar w:fldCharType="separate"/>
      </w:r>
      <w:r>
        <w:rPr>
          <w:rFonts w:ascii="Times New Roman" w:hAnsi="Times New Roman" w:eastAsiaTheme="minorHAnsi"/>
          <w:sz w:val="24"/>
          <w:szCs w:val="24"/>
          <w:u w:val="single"/>
        </w:rPr>
        <w:t>https://dinkes.kalbarprov.go.id/wp-content/uploads/2019/03/Laporan-Riskesdas-2018-Nasional.pdf</w:t>
      </w:r>
      <w:r>
        <w:rPr>
          <w:rFonts w:ascii="Times New Roman" w:hAnsi="Times New Roman" w:eastAsiaTheme="minorHAnsi"/>
          <w:sz w:val="24"/>
          <w:szCs w:val="24"/>
          <w:u w:val="single"/>
        </w:rPr>
        <w:fldChar w:fldCharType="end"/>
      </w:r>
      <w:r>
        <w:rPr>
          <w:rFonts w:ascii="Times New Roman" w:hAnsi="Times New Roman" w:eastAsiaTheme="minorHAnsi"/>
          <w:sz w:val="24"/>
          <w:szCs w:val="24"/>
        </w:rPr>
        <w:t>. Diakses pada tanggal 2 Februari 2020.</w:t>
      </w: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Robby, Asep. (2019). Sikap Keluarga Dalam Perawatan Pasien Stroke Di Ruang L RSU X Tasikmalaya. </w:t>
      </w:r>
      <w:r>
        <w:rPr>
          <w:rFonts w:ascii="Times New Roman" w:hAnsi="Times New Roman" w:eastAsiaTheme="minorHAnsi"/>
          <w:i/>
          <w:sz w:val="24"/>
          <w:szCs w:val="24"/>
        </w:rPr>
        <w:t>Jurnal Kesehatan Komunitas Indonesia</w:t>
      </w:r>
      <w:r>
        <w:rPr>
          <w:rFonts w:ascii="Times New Roman" w:hAnsi="Times New Roman" w:eastAsiaTheme="minorHAnsi"/>
          <w:sz w:val="24"/>
          <w:szCs w:val="24"/>
        </w:rPr>
        <w:t>. Vol (15) No 2.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Safitri, Marjulita &amp; Andika. (2016). Hubungan Pengetahuan, Dukungan Keluarga dan Kondisi Fisik dengan Personla Hygiene pada Lansia Di UPTD Rumoh Sejahtera Geunaseh Sayang Ulee Kareng Kota Banda Aceh. </w:t>
      </w:r>
      <w:r>
        <w:rPr>
          <w:rFonts w:ascii="Times New Roman" w:hAnsi="Times New Roman" w:eastAsiaTheme="minorHAnsi"/>
          <w:i/>
          <w:sz w:val="24"/>
          <w:szCs w:val="24"/>
        </w:rPr>
        <w:t>Journal of Healthcare Technology and Medicine</w:t>
      </w:r>
      <w:r>
        <w:rPr>
          <w:rFonts w:ascii="Times New Roman" w:hAnsi="Times New Roman" w:eastAsiaTheme="minorHAnsi"/>
          <w:sz w:val="24"/>
          <w:szCs w:val="24"/>
        </w:rPr>
        <w:t>. Vol. 2. No. (2).</w:t>
      </w: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Saragi, Lenni. (2010) </w:t>
      </w:r>
      <w:r>
        <w:rPr>
          <w:rFonts w:ascii="Times New Roman" w:hAnsi="Times New Roman" w:eastAsiaTheme="minorHAnsi"/>
          <w:i/>
          <w:sz w:val="24"/>
          <w:szCs w:val="24"/>
        </w:rPr>
        <w:t>Gambaran Perilaku Keluarga Terhadap Penderita Stroke dalam Upaya Rehabilitasi di RS St. Elisabeth Medan</w:t>
      </w:r>
      <w:r>
        <w:rPr>
          <w:rFonts w:ascii="Times New Roman" w:hAnsi="Times New Roman" w:eastAsiaTheme="minorHAnsi"/>
          <w:sz w:val="24"/>
          <w:szCs w:val="24"/>
        </w:rPr>
        <w:t>. Universitas Sumatra Utara.</w:t>
      </w: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Smeltzer, S. C., Bare, B. G. (2001). </w:t>
      </w:r>
      <w:r>
        <w:rPr>
          <w:rFonts w:ascii="Times New Roman" w:hAnsi="Times New Roman" w:eastAsiaTheme="minorHAnsi"/>
          <w:i/>
          <w:sz w:val="24"/>
          <w:szCs w:val="24"/>
        </w:rPr>
        <w:t>Buku Ajar Keperawatan Medikal-Bedah Brunner &amp;Suddarth. Vol. 2. E/8</w:t>
      </w:r>
      <w:r>
        <w:rPr>
          <w:rFonts w:ascii="Times New Roman" w:hAnsi="Times New Roman" w:eastAsiaTheme="minorHAnsi"/>
          <w:sz w:val="24"/>
          <w:szCs w:val="24"/>
        </w:rPr>
        <w:t>. Jakarta : EGC.</w:t>
      </w: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Syairi. (2013). </w:t>
      </w:r>
      <w:r>
        <w:rPr>
          <w:rFonts w:ascii="Times New Roman" w:hAnsi="Times New Roman" w:eastAsiaTheme="minorHAnsi"/>
          <w:i/>
          <w:sz w:val="24"/>
          <w:szCs w:val="24"/>
        </w:rPr>
        <w:t>Tingkat Pengetahuan Keluarga Pasien Tentang Selft Care (Perawatan Diri) Pada Anggota Keluarga Yang Mengalami Stroke Di RSU Kabupaten Tanggerang</w:t>
      </w:r>
      <w:r>
        <w:rPr>
          <w:rFonts w:ascii="Times New Roman" w:hAnsi="Times New Roman" w:eastAsiaTheme="minorHAnsi"/>
          <w:sz w:val="24"/>
          <w:szCs w:val="24"/>
        </w:rPr>
        <w:t xml:space="preserve">. Universitas Negri Islam Syarif Hidayatullah Jakarta. 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Tarwoto. (2013). </w:t>
      </w:r>
      <w:r>
        <w:rPr>
          <w:rFonts w:ascii="Times New Roman" w:hAnsi="Times New Roman" w:eastAsiaTheme="minorHAnsi"/>
          <w:i/>
          <w:sz w:val="24"/>
          <w:szCs w:val="24"/>
        </w:rPr>
        <w:t>Keperawatan Medikal Bedah.</w:t>
      </w:r>
      <w:r>
        <w:rPr>
          <w:rFonts w:ascii="Times New Roman" w:hAnsi="Times New Roman" w:eastAsiaTheme="minorHAnsi"/>
          <w:sz w:val="24"/>
          <w:szCs w:val="24"/>
        </w:rPr>
        <w:t xml:space="preserve"> Jakarta : CV Sagung Seto.</w:t>
      </w: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Tarwoto, &amp; Wartonah. (2015). </w:t>
      </w:r>
      <w:r>
        <w:rPr>
          <w:rFonts w:ascii="Times New Roman" w:hAnsi="Times New Roman" w:eastAsiaTheme="minorHAnsi"/>
          <w:i/>
          <w:sz w:val="24"/>
          <w:szCs w:val="24"/>
        </w:rPr>
        <w:t>Kebutuhan Dasar Manusia dan Proses Keperawatan</w:t>
      </w:r>
      <w:r>
        <w:rPr>
          <w:rFonts w:ascii="Times New Roman" w:hAnsi="Times New Roman" w:eastAsiaTheme="minorHAnsi"/>
          <w:sz w:val="24"/>
          <w:szCs w:val="24"/>
        </w:rPr>
        <w:t>. Jakarta</w:t>
      </w: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Ummul H. (2011). Faktor yang Berhubungan dengan Kejadian Scabies di Pondok Pesantren Darul Khuffadh di Wilayah Kerja Puskesmas Kajuara Kabupaten Bone. </w:t>
      </w:r>
      <w:r>
        <w:rPr>
          <w:rFonts w:ascii="Times New Roman" w:hAnsi="Times New Roman" w:eastAsiaTheme="minorHAnsi"/>
          <w:i/>
          <w:sz w:val="24"/>
          <w:szCs w:val="24"/>
        </w:rPr>
        <w:t>Jurnal Media Kedokteran.</w:t>
      </w:r>
      <w:r>
        <w:rPr>
          <w:rFonts w:ascii="Times New Roman" w:hAnsi="Times New Roman" w:eastAsiaTheme="minorHAnsi"/>
          <w:sz w:val="24"/>
          <w:szCs w:val="24"/>
        </w:rPr>
        <w:t xml:space="preserve"> Vol. 2. No. (4).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Wawan, A. &amp; Dewi. (2011). </w:t>
      </w:r>
      <w:r>
        <w:rPr>
          <w:rFonts w:ascii="Times New Roman" w:hAnsi="Times New Roman" w:eastAsiaTheme="minorHAnsi"/>
          <w:i/>
          <w:sz w:val="24"/>
          <w:szCs w:val="24"/>
        </w:rPr>
        <w:t>Teori Dan Pengukuran Pengetahuan, Sikap, Dan Perilaku Manusia</w:t>
      </w:r>
      <w:r>
        <w:rPr>
          <w:rFonts w:ascii="Times New Roman" w:hAnsi="Times New Roman" w:eastAsiaTheme="minorHAnsi"/>
          <w:sz w:val="24"/>
          <w:szCs w:val="24"/>
        </w:rPr>
        <w:t>. Yogyakarta : Nuha Medika.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WHO. (2014). </w:t>
      </w:r>
      <w:r>
        <w:rPr>
          <w:rFonts w:ascii="Times New Roman" w:hAnsi="Times New Roman" w:eastAsiaTheme="minorHAnsi"/>
          <w:i/>
          <w:sz w:val="24"/>
          <w:szCs w:val="24"/>
        </w:rPr>
        <w:t>Health Topics. Stroke, Cerebrovascular accident</w:t>
      </w:r>
      <w:r>
        <w:rPr>
          <w:rFonts w:ascii="Times New Roman" w:hAnsi="Times New Roman" w:eastAsiaTheme="minorHAnsi"/>
          <w:sz w:val="24"/>
          <w:szCs w:val="24"/>
        </w:rPr>
        <w:t xml:space="preserve">. </w:t>
      </w:r>
      <w:r>
        <w:fldChar w:fldCharType="begin"/>
      </w:r>
      <w:r>
        <w:instrText xml:space="preserve"> HYPERLINK "https://www.who.int/topics/cerebrovascular_accident/en/" </w:instrText>
      </w:r>
      <w:r>
        <w:fldChar w:fldCharType="separate"/>
      </w:r>
      <w:r>
        <w:rPr>
          <w:rFonts w:ascii="Times New Roman" w:hAnsi="Times New Roman" w:eastAsiaTheme="minorHAnsi"/>
          <w:sz w:val="24"/>
          <w:szCs w:val="24"/>
          <w:u w:val="single"/>
        </w:rPr>
        <w:t>https://www.who.int/topics/cerebrovascular_accident/en/</w:t>
      </w:r>
      <w:r>
        <w:rPr>
          <w:rFonts w:ascii="Times New Roman" w:hAnsi="Times New Roman" w:eastAsiaTheme="minorHAnsi"/>
          <w:sz w:val="24"/>
          <w:szCs w:val="24"/>
          <w:u w:val="single"/>
        </w:rPr>
        <w:fldChar w:fldCharType="end"/>
      </w:r>
      <w:r>
        <w:rPr>
          <w:rFonts w:ascii="Times New Roman" w:hAnsi="Times New Roman" w:eastAsiaTheme="minorHAnsi"/>
          <w:sz w:val="24"/>
          <w:szCs w:val="24"/>
        </w:rPr>
        <w:t>. Diakses pada tanggal 12 Februari 2020.</w:t>
      </w:r>
    </w:p>
    <w:p>
      <w:pPr>
        <w:spacing w:after="0" w:line="240" w:lineRule="auto"/>
        <w:contextualSpacing/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spacing w:after="0" w:line="240" w:lineRule="auto"/>
        <w:ind w:left="720" w:hanging="720"/>
        <w:contextualSpacing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Zahara, Hilda. (2017). </w:t>
      </w:r>
      <w:r>
        <w:rPr>
          <w:rFonts w:ascii="Times New Roman" w:hAnsi="Times New Roman" w:eastAsiaTheme="minorHAnsi"/>
          <w:i/>
          <w:sz w:val="24"/>
          <w:szCs w:val="24"/>
        </w:rPr>
        <w:t>Gambaran Pemenuhan Kebutuhan Personal Hygiene Pada Pasien Stroke Oleh Keluarga Di Poliklinik Saraf RS Al-Islam Bandung 2017</w:t>
      </w:r>
      <w:r>
        <w:rPr>
          <w:rFonts w:ascii="Times New Roman" w:hAnsi="Times New Roman" w:eastAsiaTheme="minorHAnsi"/>
          <w:sz w:val="24"/>
          <w:szCs w:val="24"/>
        </w:rPr>
        <w:t xml:space="preserve">. </w:t>
      </w:r>
      <w:r>
        <w:fldChar w:fldCharType="begin"/>
      </w:r>
      <w:r>
        <w:instrText xml:space="preserve"> HYPERLINK "https://docs.google.com/viewerng/viewer?url=http://repository.poltekkesbdg.info/files/original/e3b61b1eb4ca8686f05552581a39ffde.pdf" </w:instrText>
      </w:r>
      <w:r>
        <w:fldChar w:fldCharType="separate"/>
      </w:r>
      <w:r>
        <w:rPr>
          <w:rFonts w:ascii="Times New Roman" w:hAnsi="Times New Roman" w:eastAsiaTheme="minorHAnsi"/>
          <w:sz w:val="24"/>
          <w:szCs w:val="24"/>
          <w:u w:val="single"/>
        </w:rPr>
        <w:t>https://docs.google.com/viewerng/viewer?url=http://repository.poltekkesbdg.info/files/original/e3b61b1eb4ca8686f05552581a39ffde.pdf</w:t>
      </w:r>
      <w:r>
        <w:rPr>
          <w:rFonts w:ascii="Times New Roman" w:hAnsi="Times New Roman" w:eastAsiaTheme="minorHAnsi"/>
          <w:sz w:val="24"/>
          <w:szCs w:val="24"/>
          <w:u w:val="single"/>
        </w:rPr>
        <w:fldChar w:fldCharType="end"/>
      </w:r>
      <w:r>
        <w:rPr>
          <w:rFonts w:ascii="Times New Roman" w:hAnsi="Times New Roman" w:eastAsiaTheme="minorHAnsi"/>
          <w:sz w:val="24"/>
          <w:szCs w:val="24"/>
        </w:rPr>
        <w:t>. Diakses pada tanggal 14 Februari 2020.</w:t>
      </w:r>
    </w:p>
    <w:p>
      <w:bookmarkStart w:id="0" w:name="_GoBack"/>
      <w:bookmarkEnd w:id="0"/>
    </w:p>
    <w:sectPr>
      <w:pgSz w:w="11906" w:h="16838"/>
      <w:pgMar w:top="2268" w:right="1701" w:bottom="1701" w:left="226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82B8A"/>
    <w:rsid w:val="3CD8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Times New Roman"/>
      <w:sz w:val="22"/>
      <w:szCs w:val="22"/>
      <w:lang w:val="id-ID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2020-09-02T04:02:00Z</dcterms:created>
  <dc:creator>Dell</dc:creator>
  <cp:lastModifiedBy>Dell</cp:lastModifiedBy>
  <dcterms:modified xsi:type="dcterms:W3CDTF">2020-09-02T04:04:14Z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1057-11.2.0.9635</vt:lpwstr>
  </property>
</Properties>
</file>